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66AE" w:rsidRDefault="003C3254" w:rsidP="00D349AC">
      <w:pPr>
        <w:autoSpaceDE w:val="0"/>
        <w:autoSpaceDN w:val="0"/>
        <w:adjustRightInd w:val="0"/>
        <w:spacing w:line="360" w:lineRule="auto"/>
        <w:jc w:val="center"/>
        <w:rPr>
          <w:sz w:val="28"/>
          <w:szCs w:val="28"/>
        </w:rPr>
      </w:pPr>
      <w:bookmarkStart w:id="0" w:name="_GoBack"/>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7.25pt;height:643.5pt">
            <v:imagedata r:id="rId5" o:title="М.Р"/>
          </v:shape>
        </w:pict>
      </w:r>
      <w:bookmarkEnd w:id="0"/>
    </w:p>
    <w:p w:rsidR="007866AE" w:rsidRDefault="007866AE" w:rsidP="00D349AC">
      <w:pPr>
        <w:autoSpaceDE w:val="0"/>
        <w:autoSpaceDN w:val="0"/>
        <w:adjustRightInd w:val="0"/>
        <w:spacing w:line="360" w:lineRule="auto"/>
        <w:jc w:val="center"/>
        <w:rPr>
          <w:sz w:val="28"/>
          <w:szCs w:val="28"/>
        </w:rPr>
      </w:pPr>
    </w:p>
    <w:p w:rsidR="004B4347" w:rsidRDefault="004B4347" w:rsidP="00D349AC">
      <w:pPr>
        <w:autoSpaceDE w:val="0"/>
        <w:autoSpaceDN w:val="0"/>
        <w:adjustRightInd w:val="0"/>
        <w:spacing w:line="360" w:lineRule="auto"/>
        <w:jc w:val="center"/>
        <w:rPr>
          <w:b/>
          <w:bCs/>
          <w:lang w:val="en-US"/>
        </w:rPr>
      </w:pPr>
    </w:p>
    <w:p w:rsidR="004B4347" w:rsidRDefault="004B4347" w:rsidP="00D349AC">
      <w:pPr>
        <w:autoSpaceDE w:val="0"/>
        <w:autoSpaceDN w:val="0"/>
        <w:adjustRightInd w:val="0"/>
        <w:spacing w:line="360" w:lineRule="auto"/>
        <w:jc w:val="center"/>
        <w:rPr>
          <w:b/>
          <w:bCs/>
          <w:lang w:val="en-US"/>
        </w:rPr>
      </w:pPr>
    </w:p>
    <w:p w:rsidR="0063215D" w:rsidRPr="00E80631" w:rsidRDefault="0063215D" w:rsidP="00D349AC">
      <w:pPr>
        <w:autoSpaceDE w:val="0"/>
        <w:autoSpaceDN w:val="0"/>
        <w:adjustRightInd w:val="0"/>
        <w:spacing w:line="360" w:lineRule="auto"/>
        <w:jc w:val="center"/>
        <w:rPr>
          <w:b/>
          <w:bCs/>
        </w:rPr>
      </w:pPr>
      <w:r w:rsidRPr="00E80631">
        <w:rPr>
          <w:b/>
          <w:bCs/>
        </w:rPr>
        <w:lastRenderedPageBreak/>
        <w:t>Введение</w:t>
      </w:r>
    </w:p>
    <w:p w:rsidR="0063215D" w:rsidRPr="00E80631" w:rsidRDefault="0063215D" w:rsidP="004227C8">
      <w:pPr>
        <w:autoSpaceDE w:val="0"/>
        <w:autoSpaceDN w:val="0"/>
        <w:adjustRightInd w:val="0"/>
        <w:ind w:firstLine="567"/>
        <w:jc w:val="both"/>
      </w:pPr>
      <w:r w:rsidRPr="00E80631">
        <w:t>Самостоятельная работа по</w:t>
      </w:r>
      <w:r>
        <w:t xml:space="preserve"> </w:t>
      </w:r>
      <w:proofErr w:type="gramStart"/>
      <w:r>
        <w:t xml:space="preserve">дисциплине  </w:t>
      </w:r>
      <w:r w:rsidR="001556F1">
        <w:t>«</w:t>
      </w:r>
      <w:proofErr w:type="gramEnd"/>
      <w:r w:rsidR="005A52DF">
        <w:t>Психология</w:t>
      </w:r>
      <w:r w:rsidR="001556F1">
        <w:t>»</w:t>
      </w:r>
      <w:r w:rsidRPr="00E80631">
        <w:t xml:space="preserve"> является важнейшей частью образовательного процесса,  дидактическим средством развития готовности будущих </w:t>
      </w:r>
      <w:r>
        <w:t>бакалавров</w:t>
      </w:r>
      <w:r w:rsidRPr="00E80631">
        <w:t xml:space="preserve">  к профессиональной деятельности, средством приобретения навыков и компетенций, соответствующих ФГОС ВО. </w:t>
      </w:r>
    </w:p>
    <w:p w:rsidR="0063215D" w:rsidRPr="00E80631" w:rsidRDefault="0063215D" w:rsidP="004227C8">
      <w:pPr>
        <w:autoSpaceDE w:val="0"/>
        <w:autoSpaceDN w:val="0"/>
        <w:adjustRightInd w:val="0"/>
        <w:ind w:firstLine="567"/>
        <w:jc w:val="both"/>
      </w:pPr>
      <w:r w:rsidRPr="00E80631">
        <w:t xml:space="preserve">Все виды самостоятельной работы  определены учебными программами дисциплин, согласно трудоемкости, определенной учебным планом. </w:t>
      </w:r>
    </w:p>
    <w:p w:rsidR="0063215D" w:rsidRPr="00E80631" w:rsidRDefault="0063215D" w:rsidP="004227C8">
      <w:pPr>
        <w:autoSpaceDE w:val="0"/>
        <w:autoSpaceDN w:val="0"/>
        <w:adjustRightInd w:val="0"/>
        <w:ind w:firstLine="567"/>
        <w:jc w:val="both"/>
      </w:pPr>
      <w:r w:rsidRPr="00E80631">
        <w:t xml:space="preserve">Программой подготовки </w:t>
      </w:r>
      <w:r>
        <w:t>бакалавров</w:t>
      </w:r>
      <w:r w:rsidRPr="00E80631">
        <w:t xml:space="preserve"> предусмотрены: </w:t>
      </w:r>
    </w:p>
    <w:p w:rsidR="0063215D" w:rsidRPr="00E80631" w:rsidRDefault="0063215D" w:rsidP="004227C8">
      <w:pPr>
        <w:autoSpaceDE w:val="0"/>
        <w:autoSpaceDN w:val="0"/>
        <w:adjustRightInd w:val="0"/>
        <w:ind w:firstLine="567"/>
        <w:jc w:val="both"/>
      </w:pPr>
      <w:r w:rsidRPr="00E80631">
        <w:t>- самостоятельная работа студентов (СРС) по дисциплинам учебного плана, которая  организуется преподавателем, обеспечивающим дисциплину в аудиторное время;</w:t>
      </w:r>
    </w:p>
    <w:p w:rsidR="0063215D" w:rsidRPr="00E80631" w:rsidRDefault="0063215D" w:rsidP="004227C8">
      <w:pPr>
        <w:autoSpaceDE w:val="0"/>
        <w:autoSpaceDN w:val="0"/>
        <w:adjustRightInd w:val="0"/>
        <w:ind w:firstLine="567"/>
        <w:jc w:val="both"/>
      </w:pPr>
      <w:r w:rsidRPr="00E80631">
        <w:t xml:space="preserve">- СРС, выполняемая без непосредственного участия преподавателя, но по его заданию в специально отведённое время (внеаудиторное). </w:t>
      </w:r>
    </w:p>
    <w:p w:rsidR="0063215D" w:rsidRPr="00E80631" w:rsidRDefault="0063215D" w:rsidP="001556F1">
      <w:pPr>
        <w:autoSpaceDE w:val="0"/>
        <w:autoSpaceDN w:val="0"/>
        <w:adjustRightInd w:val="0"/>
        <w:ind w:firstLine="567"/>
        <w:jc w:val="both"/>
      </w:pPr>
      <w:r w:rsidRPr="00E80631">
        <w:t>Важным элементом самостоятельной работы является развитие навыков самоконтроля освоения компетенций, которыми он должен владеть.</w:t>
      </w:r>
    </w:p>
    <w:p w:rsidR="0063215D" w:rsidRPr="00E80631" w:rsidRDefault="0063215D" w:rsidP="001556F1">
      <w:pPr>
        <w:autoSpaceDE w:val="0"/>
        <w:autoSpaceDN w:val="0"/>
        <w:adjustRightInd w:val="0"/>
        <w:ind w:firstLine="567"/>
        <w:jc w:val="both"/>
        <w:rPr>
          <w:b/>
          <w:bCs/>
        </w:rPr>
      </w:pPr>
    </w:p>
    <w:p w:rsidR="0063215D" w:rsidRPr="00E80631" w:rsidRDefault="0063215D" w:rsidP="004227C8">
      <w:pPr>
        <w:autoSpaceDE w:val="0"/>
        <w:autoSpaceDN w:val="0"/>
        <w:adjustRightInd w:val="0"/>
        <w:ind w:firstLine="567"/>
        <w:jc w:val="center"/>
        <w:rPr>
          <w:b/>
          <w:bCs/>
        </w:rPr>
      </w:pPr>
      <w:r w:rsidRPr="00E80631">
        <w:rPr>
          <w:b/>
          <w:bCs/>
        </w:rPr>
        <w:t>Цель и задачи организации самостоятельной работы</w:t>
      </w:r>
    </w:p>
    <w:p w:rsidR="0063215D" w:rsidRPr="00E80631" w:rsidRDefault="0063215D" w:rsidP="004227C8">
      <w:pPr>
        <w:autoSpaceDE w:val="0"/>
        <w:autoSpaceDN w:val="0"/>
        <w:adjustRightInd w:val="0"/>
        <w:ind w:firstLine="567"/>
        <w:jc w:val="center"/>
        <w:rPr>
          <w:b/>
          <w:bCs/>
        </w:rPr>
      </w:pPr>
    </w:p>
    <w:p w:rsidR="0063215D" w:rsidRPr="00E80631" w:rsidRDefault="0063215D" w:rsidP="004227C8">
      <w:pPr>
        <w:ind w:firstLine="709"/>
        <w:jc w:val="both"/>
      </w:pPr>
      <w:r w:rsidRPr="00E80631">
        <w:t>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w:t>
      </w:r>
    </w:p>
    <w:p w:rsidR="0063215D" w:rsidRPr="00E80631" w:rsidRDefault="0063215D" w:rsidP="004227C8">
      <w:pPr>
        <w:ind w:firstLine="709"/>
        <w:jc w:val="both"/>
        <w:rPr>
          <w:b/>
          <w:bCs/>
        </w:rPr>
      </w:pPr>
      <w:r w:rsidRPr="00E80631">
        <w:rPr>
          <w:b/>
          <w:bCs/>
        </w:rPr>
        <w:t xml:space="preserve">Задачами самостоятельной работы студентов  являются: </w:t>
      </w:r>
    </w:p>
    <w:p w:rsidR="0063215D" w:rsidRPr="00E80631" w:rsidRDefault="0063215D" w:rsidP="004227C8">
      <w:pPr>
        <w:numPr>
          <w:ilvl w:val="0"/>
          <w:numId w:val="1"/>
        </w:numPr>
        <w:tabs>
          <w:tab w:val="clear" w:pos="1429"/>
          <w:tab w:val="num" w:pos="0"/>
        </w:tabs>
        <w:ind w:left="0" w:firstLine="567"/>
        <w:jc w:val="both"/>
      </w:pPr>
      <w:r w:rsidRPr="00E80631">
        <w:t>систематизация и закрепление полученных теоретических знаний и практических умений студентов;</w:t>
      </w:r>
    </w:p>
    <w:p w:rsidR="0063215D" w:rsidRPr="00E80631" w:rsidRDefault="0063215D" w:rsidP="004227C8">
      <w:pPr>
        <w:numPr>
          <w:ilvl w:val="0"/>
          <w:numId w:val="1"/>
        </w:numPr>
        <w:tabs>
          <w:tab w:val="clear" w:pos="1429"/>
          <w:tab w:val="num" w:pos="0"/>
        </w:tabs>
        <w:ind w:left="0" w:firstLine="567"/>
        <w:jc w:val="both"/>
      </w:pPr>
      <w:r w:rsidRPr="00E80631">
        <w:t>углубление и расширение теоретических знаний;</w:t>
      </w:r>
    </w:p>
    <w:p w:rsidR="0063215D" w:rsidRPr="00E80631" w:rsidRDefault="0063215D" w:rsidP="004227C8">
      <w:pPr>
        <w:numPr>
          <w:ilvl w:val="0"/>
          <w:numId w:val="1"/>
        </w:numPr>
        <w:tabs>
          <w:tab w:val="clear" w:pos="1429"/>
          <w:tab w:val="num" w:pos="0"/>
        </w:tabs>
        <w:ind w:left="0" w:firstLine="567"/>
        <w:jc w:val="both"/>
      </w:pPr>
      <w:r w:rsidRPr="00E80631">
        <w:t xml:space="preserve">формирование умений использовать нормативную, правовую, справочную документацию и специальную литературу; </w:t>
      </w:r>
    </w:p>
    <w:p w:rsidR="0063215D" w:rsidRPr="00E80631" w:rsidRDefault="0063215D" w:rsidP="004227C8">
      <w:pPr>
        <w:numPr>
          <w:ilvl w:val="0"/>
          <w:numId w:val="1"/>
        </w:numPr>
        <w:tabs>
          <w:tab w:val="clear" w:pos="1429"/>
          <w:tab w:val="num" w:pos="0"/>
        </w:tabs>
        <w:ind w:left="0" w:firstLine="567"/>
        <w:jc w:val="both"/>
      </w:pPr>
      <w:r w:rsidRPr="00E80631">
        <w:t xml:space="preserve">развитие познавательных способностей и активности студентов: творческой инициативы, самостоятельности, ответственности и организованности; </w:t>
      </w:r>
    </w:p>
    <w:p w:rsidR="0063215D" w:rsidRPr="00E80631" w:rsidRDefault="0063215D" w:rsidP="004227C8">
      <w:pPr>
        <w:numPr>
          <w:ilvl w:val="0"/>
          <w:numId w:val="1"/>
        </w:numPr>
        <w:tabs>
          <w:tab w:val="clear" w:pos="1429"/>
          <w:tab w:val="num" w:pos="0"/>
        </w:tabs>
        <w:ind w:left="0" w:firstLine="567"/>
        <w:jc w:val="both"/>
      </w:pPr>
      <w:r w:rsidRPr="00E80631">
        <w:t xml:space="preserve">формирование самостоятельности мышления, способностей к саморазвитию, самосовершенствованию и самореализации; </w:t>
      </w:r>
    </w:p>
    <w:p w:rsidR="0063215D" w:rsidRPr="00E80631" w:rsidRDefault="0063215D" w:rsidP="004227C8">
      <w:pPr>
        <w:numPr>
          <w:ilvl w:val="0"/>
          <w:numId w:val="1"/>
        </w:numPr>
        <w:tabs>
          <w:tab w:val="clear" w:pos="1429"/>
          <w:tab w:val="num" w:pos="0"/>
        </w:tabs>
        <w:autoSpaceDE w:val="0"/>
        <w:autoSpaceDN w:val="0"/>
        <w:adjustRightInd w:val="0"/>
        <w:ind w:left="0" w:firstLine="567"/>
        <w:jc w:val="both"/>
      </w:pPr>
      <w:r w:rsidRPr="00E80631">
        <w:t>развитие исследовательских умений;</w:t>
      </w:r>
    </w:p>
    <w:p w:rsidR="0063215D" w:rsidRPr="00E80631" w:rsidRDefault="0063215D" w:rsidP="004227C8">
      <w:pPr>
        <w:numPr>
          <w:ilvl w:val="0"/>
          <w:numId w:val="1"/>
        </w:numPr>
        <w:tabs>
          <w:tab w:val="clear" w:pos="1429"/>
          <w:tab w:val="num" w:pos="0"/>
        </w:tabs>
        <w:autoSpaceDE w:val="0"/>
        <w:autoSpaceDN w:val="0"/>
        <w:adjustRightInd w:val="0"/>
        <w:ind w:left="0" w:firstLine="567"/>
        <w:jc w:val="both"/>
      </w:pPr>
      <w:r w:rsidRPr="00E80631">
        <w:t>использование материала, собранного и полученного в ходе самостоятельных занятий на семинарах, на практических занятиях, при написании контрольных и курсовых и работ позволит обеспечить эффективную подготовку выпускной квалификационной работ.</w:t>
      </w:r>
    </w:p>
    <w:p w:rsidR="0063215D" w:rsidRPr="00E80631" w:rsidRDefault="0063215D" w:rsidP="004227C8">
      <w:pPr>
        <w:autoSpaceDE w:val="0"/>
        <w:autoSpaceDN w:val="0"/>
        <w:adjustRightInd w:val="0"/>
        <w:ind w:firstLine="567"/>
        <w:jc w:val="both"/>
      </w:pPr>
    </w:p>
    <w:p w:rsidR="0063215D" w:rsidRPr="00E80631" w:rsidRDefault="0063215D" w:rsidP="004227C8">
      <w:pPr>
        <w:autoSpaceDE w:val="0"/>
        <w:autoSpaceDN w:val="0"/>
        <w:adjustRightInd w:val="0"/>
        <w:ind w:firstLine="567"/>
        <w:jc w:val="both"/>
      </w:pPr>
      <w:r w:rsidRPr="00E80631">
        <w:rPr>
          <w:i/>
          <w:iCs/>
          <w:u w:val="single"/>
        </w:rPr>
        <w:t>Обязательная самостоятельная работа</w:t>
      </w:r>
      <w:r>
        <w:rPr>
          <w:i/>
          <w:iCs/>
          <w:u w:val="single"/>
        </w:rPr>
        <w:t xml:space="preserve"> </w:t>
      </w:r>
      <w:r w:rsidRPr="00E80631">
        <w:t>обеспечивает подготовку студента к текущим аудиторным занятиям. Результаты этой подготовки проявляются в активности студента на занятиях и качественном уровне представленных докладов, выполненных контрольных работ, тестовых заданий и других форм текущего контроля. Баллы, полученные студентом по результатам аудиторной работы, формируют рейтинговую оценку текущей успеваемости студента по дисциплине.</w:t>
      </w:r>
    </w:p>
    <w:p w:rsidR="0063215D" w:rsidRPr="00E80631" w:rsidRDefault="0063215D" w:rsidP="004227C8">
      <w:pPr>
        <w:autoSpaceDE w:val="0"/>
        <w:autoSpaceDN w:val="0"/>
        <w:adjustRightInd w:val="0"/>
        <w:ind w:firstLine="567"/>
        <w:jc w:val="both"/>
      </w:pPr>
      <w:r w:rsidRPr="00E80631">
        <w:rPr>
          <w:i/>
          <w:iCs/>
          <w:u w:val="single"/>
        </w:rPr>
        <w:t>Контролируемая самостоятельная работа</w:t>
      </w:r>
      <w:r w:rsidRPr="00E80631">
        <w:t xml:space="preserve"> направлена на углубление и закрепление знаний студента, развитие аналитических навыков по проблематике дисциплины. Подведение итогов и контроль за результатом таких форм самостоятельной работы осуществляется во время контактных часов с преподавателем. Баллы, полученные по этим видам работы, формируют оценку по контролируемой самостоятельной работе и учитываются при итоговой аттестации по дисциплине.</w:t>
      </w:r>
    </w:p>
    <w:p w:rsidR="0063215D" w:rsidRPr="00E80631" w:rsidRDefault="0063215D" w:rsidP="004227C8">
      <w:pPr>
        <w:autoSpaceDE w:val="0"/>
        <w:autoSpaceDN w:val="0"/>
        <w:adjustRightInd w:val="0"/>
        <w:ind w:firstLine="567"/>
        <w:jc w:val="both"/>
      </w:pPr>
      <w:r w:rsidRPr="00E80631">
        <w:lastRenderedPageBreak/>
        <w:t>Тесная взаимосвязь разных видов самостоятельной работы предусматривает дифференциацию и эффективность результатов её выполнения и зависит от организации, содержания, логики образовательного процесса (</w:t>
      </w:r>
      <w:proofErr w:type="spellStart"/>
      <w:r w:rsidRPr="00E80631">
        <w:t>межпредметных</w:t>
      </w:r>
      <w:proofErr w:type="spellEnd"/>
      <w:r w:rsidRPr="00E80631">
        <w:t xml:space="preserve"> связей, перспективных знаний и др.):</w:t>
      </w:r>
    </w:p>
    <w:p w:rsidR="0063215D" w:rsidRPr="00E80631" w:rsidRDefault="0063215D" w:rsidP="004227C8">
      <w:pPr>
        <w:numPr>
          <w:ilvl w:val="0"/>
          <w:numId w:val="1"/>
        </w:numPr>
        <w:tabs>
          <w:tab w:val="clear" w:pos="1429"/>
          <w:tab w:val="num" w:pos="142"/>
        </w:tabs>
        <w:autoSpaceDE w:val="0"/>
        <w:autoSpaceDN w:val="0"/>
        <w:adjustRightInd w:val="0"/>
        <w:ind w:left="0" w:firstLine="567"/>
        <w:jc w:val="both"/>
      </w:pPr>
      <w:r w:rsidRPr="00E80631">
        <w:t>аудиторная самостоятельная работа по дисциплине выполняется на</w:t>
      </w:r>
      <w:r w:rsidR="00E65418">
        <w:t xml:space="preserve"> </w:t>
      </w:r>
      <w:r w:rsidRPr="00E80631">
        <w:t>учебных занятиях, под непосредственным руководством преподавателя и по его заданию;</w:t>
      </w:r>
    </w:p>
    <w:p w:rsidR="0063215D" w:rsidRPr="00E80631" w:rsidRDefault="0063215D" w:rsidP="004227C8">
      <w:pPr>
        <w:numPr>
          <w:ilvl w:val="0"/>
          <w:numId w:val="1"/>
        </w:numPr>
        <w:tabs>
          <w:tab w:val="clear" w:pos="1429"/>
          <w:tab w:val="num" w:pos="142"/>
        </w:tabs>
        <w:autoSpaceDE w:val="0"/>
        <w:autoSpaceDN w:val="0"/>
        <w:adjustRightInd w:val="0"/>
        <w:ind w:left="0" w:firstLine="567"/>
        <w:jc w:val="both"/>
      </w:pPr>
      <w:r w:rsidRPr="00E80631">
        <w:t>внеаудиторная самостоятельная работа выполняется студентом по заданию преподавателя, но без его непосредственного участия.</w:t>
      </w:r>
    </w:p>
    <w:p w:rsidR="0063215D" w:rsidRPr="00E80631" w:rsidRDefault="0063215D" w:rsidP="004227C8">
      <w:pPr>
        <w:autoSpaceDE w:val="0"/>
        <w:autoSpaceDN w:val="0"/>
        <w:adjustRightInd w:val="0"/>
        <w:ind w:firstLine="567"/>
        <w:jc w:val="both"/>
      </w:pPr>
    </w:p>
    <w:p w:rsidR="0063215D" w:rsidRPr="00E80631" w:rsidRDefault="0063215D" w:rsidP="00E65418">
      <w:pPr>
        <w:autoSpaceDE w:val="0"/>
        <w:autoSpaceDN w:val="0"/>
        <w:adjustRightInd w:val="0"/>
        <w:ind w:firstLine="567"/>
        <w:jc w:val="both"/>
      </w:pPr>
      <w:r w:rsidRPr="00E80631">
        <w:rPr>
          <w:u w:val="single"/>
        </w:rPr>
        <w:t xml:space="preserve">Аудиторная самостоятельная работа </w:t>
      </w:r>
      <w:r w:rsidRPr="00E80631">
        <w:t>– учебная ситуация, при которой</w:t>
      </w:r>
      <w:r w:rsidR="00E65418">
        <w:t xml:space="preserve"> </w:t>
      </w:r>
      <w:r w:rsidRPr="00E80631">
        <w:t>студент вынужден непосредственно и активно действовать. Основная задача</w:t>
      </w:r>
      <w:r w:rsidR="00E65418">
        <w:t xml:space="preserve"> </w:t>
      </w:r>
      <w:r w:rsidRPr="00E80631">
        <w:t>преподавателя – обучение студента способам самостоятельной работы с материалом, поиску нужного материала, умению перерабатывать и интерпретировать его.</w:t>
      </w:r>
    </w:p>
    <w:p w:rsidR="0063215D" w:rsidRPr="00E80631" w:rsidRDefault="0063215D" w:rsidP="004227C8">
      <w:pPr>
        <w:autoSpaceDE w:val="0"/>
        <w:autoSpaceDN w:val="0"/>
        <w:adjustRightInd w:val="0"/>
        <w:ind w:firstLine="567"/>
        <w:jc w:val="both"/>
        <w:rPr>
          <w:b/>
          <w:bCs/>
        </w:rPr>
      </w:pPr>
      <w:r w:rsidRPr="00E80631">
        <w:t xml:space="preserve">Основными видами самостоятельной работы студентов с </w:t>
      </w:r>
      <w:r w:rsidRPr="00E80631">
        <w:rPr>
          <w:b/>
          <w:bCs/>
        </w:rPr>
        <w:t>участием преподавателей являются:</w:t>
      </w:r>
    </w:p>
    <w:p w:rsidR="0063215D" w:rsidRPr="00E80631" w:rsidRDefault="0063215D" w:rsidP="004227C8">
      <w:pPr>
        <w:numPr>
          <w:ilvl w:val="0"/>
          <w:numId w:val="1"/>
        </w:numPr>
        <w:tabs>
          <w:tab w:val="clear" w:pos="1429"/>
          <w:tab w:val="num" w:pos="142"/>
        </w:tabs>
        <w:autoSpaceDE w:val="0"/>
        <w:autoSpaceDN w:val="0"/>
        <w:adjustRightInd w:val="0"/>
        <w:ind w:left="0" w:firstLine="567"/>
        <w:jc w:val="both"/>
      </w:pPr>
      <w:r w:rsidRPr="00E80631">
        <w:t>текущие консультации;</w:t>
      </w:r>
    </w:p>
    <w:p w:rsidR="0063215D" w:rsidRPr="00E80631" w:rsidRDefault="0063215D" w:rsidP="004227C8">
      <w:pPr>
        <w:numPr>
          <w:ilvl w:val="0"/>
          <w:numId w:val="1"/>
        </w:numPr>
        <w:tabs>
          <w:tab w:val="clear" w:pos="1429"/>
          <w:tab w:val="num" w:pos="142"/>
        </w:tabs>
        <w:autoSpaceDE w:val="0"/>
        <w:autoSpaceDN w:val="0"/>
        <w:adjustRightInd w:val="0"/>
        <w:ind w:left="0" w:firstLine="567"/>
        <w:jc w:val="both"/>
      </w:pPr>
      <w:r w:rsidRPr="00E80631">
        <w:t>коллоквиум как форма контроля освоения теоретического содержания дисциплин: (в часы консультаций, предусмотренных учебным планом);</w:t>
      </w:r>
    </w:p>
    <w:p w:rsidR="0063215D" w:rsidRPr="00E80631" w:rsidRDefault="0063215D" w:rsidP="004227C8">
      <w:pPr>
        <w:numPr>
          <w:ilvl w:val="0"/>
          <w:numId w:val="1"/>
        </w:numPr>
        <w:tabs>
          <w:tab w:val="clear" w:pos="1429"/>
          <w:tab w:val="num" w:pos="142"/>
        </w:tabs>
        <w:autoSpaceDE w:val="0"/>
        <w:autoSpaceDN w:val="0"/>
        <w:adjustRightInd w:val="0"/>
        <w:ind w:left="0" w:firstLine="567"/>
        <w:jc w:val="both"/>
      </w:pPr>
      <w:r w:rsidRPr="00E80631">
        <w:t>выполнение курсовых работ (проектов) в рамках дисциплин (руководство, консультирование и защита курсовых работ (в часы, предусмотренные учебным планом);</w:t>
      </w:r>
    </w:p>
    <w:p w:rsidR="0063215D" w:rsidRPr="00E80631" w:rsidRDefault="0063215D" w:rsidP="004227C8">
      <w:pPr>
        <w:numPr>
          <w:ilvl w:val="0"/>
          <w:numId w:val="1"/>
        </w:numPr>
        <w:tabs>
          <w:tab w:val="clear" w:pos="1429"/>
          <w:tab w:val="num" w:pos="142"/>
        </w:tabs>
        <w:autoSpaceDE w:val="0"/>
        <w:autoSpaceDN w:val="0"/>
        <w:adjustRightInd w:val="0"/>
        <w:ind w:left="0" w:firstLine="567"/>
        <w:jc w:val="both"/>
      </w:pPr>
      <w:r w:rsidRPr="00E80631">
        <w:t>выполнение учебно-исследовательской работы (руководство, консультирование и защита УИРС);</w:t>
      </w:r>
    </w:p>
    <w:p w:rsidR="0063215D" w:rsidRPr="00E80631" w:rsidRDefault="0063215D" w:rsidP="004227C8">
      <w:pPr>
        <w:numPr>
          <w:ilvl w:val="0"/>
          <w:numId w:val="1"/>
        </w:numPr>
        <w:tabs>
          <w:tab w:val="clear" w:pos="1429"/>
          <w:tab w:val="num" w:pos="142"/>
        </w:tabs>
        <w:autoSpaceDE w:val="0"/>
        <w:autoSpaceDN w:val="0"/>
        <w:adjustRightInd w:val="0"/>
        <w:ind w:left="0" w:firstLine="567"/>
        <w:jc w:val="both"/>
      </w:pPr>
      <w:r w:rsidRPr="00E80631">
        <w:t xml:space="preserve">прохождение и оформление результатов практик (руководство и оценка уровня </w:t>
      </w:r>
      <w:proofErr w:type="spellStart"/>
      <w:r w:rsidRPr="00E80631">
        <w:t>сформированности</w:t>
      </w:r>
      <w:proofErr w:type="spellEnd"/>
      <w:r w:rsidRPr="00E80631">
        <w:t xml:space="preserve"> профессиональных умений и навыков);</w:t>
      </w:r>
    </w:p>
    <w:p w:rsidR="0063215D" w:rsidRPr="00E80631" w:rsidRDefault="0063215D" w:rsidP="004227C8">
      <w:pPr>
        <w:numPr>
          <w:ilvl w:val="0"/>
          <w:numId w:val="1"/>
        </w:numPr>
        <w:tabs>
          <w:tab w:val="clear" w:pos="1429"/>
          <w:tab w:val="num" w:pos="142"/>
        </w:tabs>
        <w:autoSpaceDE w:val="0"/>
        <w:autoSpaceDN w:val="0"/>
        <w:adjustRightInd w:val="0"/>
        <w:ind w:left="0" w:firstLine="567"/>
        <w:jc w:val="both"/>
      </w:pPr>
      <w:r w:rsidRPr="00E80631">
        <w:t>выполнение выпускной квалификационной работы (руководство, консультирование и защита выпускных квалификационных работ) и др.</w:t>
      </w:r>
    </w:p>
    <w:p w:rsidR="0063215D" w:rsidRPr="00E80631" w:rsidRDefault="0063215D" w:rsidP="004227C8">
      <w:pPr>
        <w:tabs>
          <w:tab w:val="num" w:pos="142"/>
        </w:tabs>
        <w:autoSpaceDE w:val="0"/>
        <w:autoSpaceDN w:val="0"/>
        <w:adjustRightInd w:val="0"/>
        <w:ind w:firstLine="567"/>
        <w:jc w:val="both"/>
        <w:rPr>
          <w:u w:val="single"/>
        </w:rPr>
      </w:pPr>
    </w:p>
    <w:p w:rsidR="0063215D" w:rsidRPr="00E80631" w:rsidRDefault="0063215D" w:rsidP="004227C8">
      <w:pPr>
        <w:autoSpaceDE w:val="0"/>
        <w:autoSpaceDN w:val="0"/>
        <w:adjustRightInd w:val="0"/>
        <w:ind w:firstLine="567"/>
        <w:jc w:val="both"/>
      </w:pPr>
      <w:r w:rsidRPr="00E80631">
        <w:rPr>
          <w:u w:val="single"/>
        </w:rPr>
        <w:t>Внеаудиторная самостоятельная работа студентов</w:t>
      </w:r>
      <w:r w:rsidRPr="00E80631">
        <w:t xml:space="preserve"> (без участия преподавателя) – это усвоение содержания образования и формирование профессиональных компетенций во внеаудиторное время по темам или разделам тем, определённым рабочей программой учебной дисциплины для самостоятельного изучения.</w:t>
      </w:r>
    </w:p>
    <w:p w:rsidR="0063215D" w:rsidRPr="00E80631" w:rsidRDefault="0063215D" w:rsidP="004227C8">
      <w:pPr>
        <w:numPr>
          <w:ilvl w:val="0"/>
          <w:numId w:val="13"/>
        </w:numPr>
        <w:jc w:val="both"/>
      </w:pPr>
      <w:r w:rsidRPr="00E80631">
        <w:t xml:space="preserve">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w:t>
      </w:r>
    </w:p>
    <w:p w:rsidR="0063215D" w:rsidRPr="00E80631" w:rsidRDefault="0063215D" w:rsidP="004227C8">
      <w:pPr>
        <w:numPr>
          <w:ilvl w:val="0"/>
          <w:numId w:val="13"/>
        </w:numPr>
        <w:jc w:val="both"/>
      </w:pPr>
      <w:r w:rsidRPr="00E80631">
        <w:t xml:space="preserve">написание рефератов; </w:t>
      </w:r>
    </w:p>
    <w:p w:rsidR="0063215D" w:rsidRPr="00E80631" w:rsidRDefault="0063215D" w:rsidP="004227C8">
      <w:pPr>
        <w:numPr>
          <w:ilvl w:val="0"/>
          <w:numId w:val="13"/>
        </w:numPr>
        <w:jc w:val="both"/>
      </w:pPr>
      <w:r w:rsidRPr="00E80631">
        <w:t xml:space="preserve">подготовка к семинарам и лабораторным работам, их оформление; </w:t>
      </w:r>
    </w:p>
    <w:p w:rsidR="0063215D" w:rsidRPr="00E80631" w:rsidRDefault="0063215D" w:rsidP="004227C8">
      <w:pPr>
        <w:numPr>
          <w:ilvl w:val="0"/>
          <w:numId w:val="13"/>
        </w:numPr>
        <w:jc w:val="both"/>
      </w:pPr>
      <w:r w:rsidRPr="00E80631">
        <w:t xml:space="preserve">составление аннотированного списка статей из соответствующих журналов по отраслям знаний (педагогических, психологических, методических и др.); </w:t>
      </w:r>
    </w:p>
    <w:p w:rsidR="0063215D" w:rsidRPr="00E80631" w:rsidRDefault="0063215D" w:rsidP="004227C8">
      <w:pPr>
        <w:numPr>
          <w:ilvl w:val="0"/>
          <w:numId w:val="13"/>
        </w:numPr>
        <w:jc w:val="both"/>
      </w:pPr>
      <w:r w:rsidRPr="00E80631">
        <w:t xml:space="preserve">подготовка рецензий на статью, пособие; </w:t>
      </w:r>
    </w:p>
    <w:p w:rsidR="0063215D" w:rsidRPr="00E80631" w:rsidRDefault="0063215D" w:rsidP="004227C8">
      <w:pPr>
        <w:numPr>
          <w:ilvl w:val="0"/>
          <w:numId w:val="13"/>
        </w:numPr>
        <w:jc w:val="both"/>
      </w:pPr>
      <w:r w:rsidRPr="00E80631">
        <w:t xml:space="preserve">выполнение микроисследований; </w:t>
      </w:r>
    </w:p>
    <w:p w:rsidR="0063215D" w:rsidRPr="00E80631" w:rsidRDefault="0063215D" w:rsidP="004227C8">
      <w:pPr>
        <w:numPr>
          <w:ilvl w:val="0"/>
          <w:numId w:val="13"/>
        </w:numPr>
        <w:jc w:val="both"/>
      </w:pPr>
      <w:r w:rsidRPr="00E80631">
        <w:t xml:space="preserve">подготовка практических разработок; </w:t>
      </w:r>
    </w:p>
    <w:p w:rsidR="0063215D" w:rsidRPr="00E80631" w:rsidRDefault="0063215D" w:rsidP="004227C8">
      <w:pPr>
        <w:numPr>
          <w:ilvl w:val="0"/>
          <w:numId w:val="13"/>
        </w:numPr>
        <w:jc w:val="both"/>
      </w:pPr>
      <w:r w:rsidRPr="00E80631">
        <w:t xml:space="preserve">компьютерный текущий самоконтроль и контроль успеваемости на базе электронных обучающих и аттестующих тестов. </w:t>
      </w:r>
    </w:p>
    <w:p w:rsidR="0063215D" w:rsidRPr="00E80631" w:rsidRDefault="0063215D" w:rsidP="004227C8">
      <w:pPr>
        <w:ind w:left="720" w:firstLine="75"/>
        <w:jc w:val="both"/>
      </w:pPr>
    </w:p>
    <w:p w:rsidR="0063215D" w:rsidRPr="00E80631" w:rsidRDefault="0063215D" w:rsidP="004227C8">
      <w:pPr>
        <w:autoSpaceDE w:val="0"/>
        <w:autoSpaceDN w:val="0"/>
        <w:adjustRightInd w:val="0"/>
        <w:jc w:val="both"/>
      </w:pPr>
    </w:p>
    <w:p w:rsidR="0063215D" w:rsidRDefault="0063215D" w:rsidP="004227C8">
      <w:pPr>
        <w:autoSpaceDE w:val="0"/>
        <w:autoSpaceDN w:val="0"/>
        <w:adjustRightInd w:val="0"/>
        <w:ind w:firstLine="567"/>
      </w:pPr>
    </w:p>
    <w:p w:rsidR="0063215D" w:rsidRDefault="0063215D" w:rsidP="004227C8">
      <w:pPr>
        <w:autoSpaceDE w:val="0"/>
        <w:autoSpaceDN w:val="0"/>
        <w:adjustRightInd w:val="0"/>
        <w:ind w:firstLine="567"/>
      </w:pPr>
    </w:p>
    <w:p w:rsidR="0063215D" w:rsidRDefault="0063215D" w:rsidP="004227C8">
      <w:pPr>
        <w:autoSpaceDE w:val="0"/>
        <w:autoSpaceDN w:val="0"/>
        <w:adjustRightInd w:val="0"/>
        <w:ind w:firstLine="567"/>
      </w:pPr>
    </w:p>
    <w:p w:rsidR="0063215D" w:rsidRDefault="0063215D" w:rsidP="004227C8">
      <w:pPr>
        <w:autoSpaceDE w:val="0"/>
        <w:autoSpaceDN w:val="0"/>
        <w:adjustRightInd w:val="0"/>
        <w:ind w:firstLine="567"/>
      </w:pPr>
    </w:p>
    <w:p w:rsidR="0063215D" w:rsidRPr="00E80631" w:rsidRDefault="0063215D" w:rsidP="004227C8">
      <w:pPr>
        <w:autoSpaceDE w:val="0"/>
        <w:autoSpaceDN w:val="0"/>
        <w:adjustRightInd w:val="0"/>
        <w:ind w:firstLine="567"/>
      </w:pPr>
    </w:p>
    <w:p w:rsidR="0063215D" w:rsidRPr="00E80631" w:rsidRDefault="0063215D" w:rsidP="004227C8">
      <w:pPr>
        <w:autoSpaceDE w:val="0"/>
        <w:autoSpaceDN w:val="0"/>
        <w:adjustRightInd w:val="0"/>
        <w:ind w:firstLine="567"/>
        <w:rPr>
          <w:b/>
          <w:bCs/>
        </w:rPr>
      </w:pPr>
    </w:p>
    <w:p w:rsidR="0063215D" w:rsidRPr="00E80631" w:rsidRDefault="0063215D" w:rsidP="005E2A3E">
      <w:pPr>
        <w:autoSpaceDE w:val="0"/>
        <w:autoSpaceDN w:val="0"/>
        <w:adjustRightInd w:val="0"/>
        <w:ind w:firstLine="567"/>
        <w:jc w:val="both"/>
        <w:rPr>
          <w:b/>
          <w:bCs/>
        </w:rPr>
      </w:pPr>
      <w:r w:rsidRPr="00E80631">
        <w:rPr>
          <w:b/>
          <w:bCs/>
        </w:rPr>
        <w:lastRenderedPageBreak/>
        <w:t>Самостоятельная работа студенто</w:t>
      </w:r>
      <w:r>
        <w:rPr>
          <w:b/>
          <w:bCs/>
        </w:rPr>
        <w:t>в по дисциплине  «</w:t>
      </w:r>
      <w:r w:rsidR="00603B57">
        <w:rPr>
          <w:b/>
          <w:bCs/>
        </w:rPr>
        <w:t>Психология</w:t>
      </w:r>
      <w:r w:rsidRPr="00E80631">
        <w:rPr>
          <w:b/>
          <w:bCs/>
        </w:rPr>
        <w:t>»</w:t>
      </w:r>
    </w:p>
    <w:p w:rsidR="0063215D" w:rsidRPr="00E80631" w:rsidRDefault="0063215D" w:rsidP="004227C8">
      <w:pPr>
        <w:autoSpaceDE w:val="0"/>
        <w:autoSpaceDN w:val="0"/>
        <w:adjustRightInd w:val="0"/>
        <w:ind w:firstLine="567"/>
        <w:rPr>
          <w:b/>
          <w:bCs/>
        </w:rPr>
      </w:pPr>
    </w:p>
    <w:p w:rsidR="0063215D" w:rsidRDefault="0063215D" w:rsidP="004227C8">
      <w:pPr>
        <w:tabs>
          <w:tab w:val="right" w:leader="underscore" w:pos="8505"/>
        </w:tabs>
        <w:ind w:firstLine="540"/>
        <w:jc w:val="center"/>
        <w:rPr>
          <w:b/>
          <w:bCs/>
        </w:rPr>
      </w:pPr>
      <w:r w:rsidRPr="00E80631">
        <w:rPr>
          <w:b/>
          <w:bCs/>
        </w:rPr>
        <w:t>Формы самостоятельной работы:</w:t>
      </w:r>
    </w:p>
    <w:p w:rsidR="0063215D" w:rsidRPr="00E80631" w:rsidRDefault="0063215D" w:rsidP="00EA35DC">
      <w:pPr>
        <w:tabs>
          <w:tab w:val="right" w:leader="underscore" w:pos="8505"/>
        </w:tabs>
        <w:rPr>
          <w:b/>
          <w:bCs/>
        </w:rPr>
      </w:pPr>
    </w:p>
    <w:p w:rsidR="0063215D" w:rsidRPr="00E80631" w:rsidRDefault="0063215D" w:rsidP="004227C8">
      <w:pPr>
        <w:tabs>
          <w:tab w:val="right" w:leader="underscore" w:pos="8505"/>
        </w:tabs>
        <w:ind w:firstLine="540"/>
        <w:jc w:val="center"/>
        <w:rPr>
          <w:b/>
          <w:bCs/>
        </w:rPr>
      </w:pPr>
    </w:p>
    <w:tbl>
      <w:tblPr>
        <w:tblW w:w="9487"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34"/>
        <w:gridCol w:w="3087"/>
        <w:gridCol w:w="4609"/>
        <w:gridCol w:w="1157"/>
      </w:tblGrid>
      <w:tr w:rsidR="0063215D" w:rsidRPr="00E80631">
        <w:tc>
          <w:tcPr>
            <w:tcW w:w="634" w:type="dxa"/>
          </w:tcPr>
          <w:p w:rsidR="0063215D" w:rsidRPr="00E80631" w:rsidRDefault="0063215D" w:rsidP="000C6E7D">
            <w:pPr>
              <w:jc w:val="center"/>
              <w:rPr>
                <w:b/>
                <w:bCs/>
                <w:i/>
                <w:iCs/>
              </w:rPr>
            </w:pPr>
            <w:r w:rsidRPr="00E80631">
              <w:rPr>
                <w:b/>
                <w:bCs/>
                <w:i/>
                <w:iCs/>
              </w:rPr>
              <w:t>№</w:t>
            </w:r>
          </w:p>
          <w:p w:rsidR="0063215D" w:rsidRPr="00E80631" w:rsidRDefault="0063215D" w:rsidP="000C6E7D">
            <w:pPr>
              <w:jc w:val="center"/>
              <w:rPr>
                <w:b/>
                <w:bCs/>
                <w:i/>
                <w:iCs/>
              </w:rPr>
            </w:pPr>
            <w:r w:rsidRPr="00E80631">
              <w:rPr>
                <w:b/>
                <w:bCs/>
                <w:i/>
                <w:iCs/>
              </w:rPr>
              <w:t>п/п</w:t>
            </w:r>
          </w:p>
        </w:tc>
        <w:tc>
          <w:tcPr>
            <w:tcW w:w="3087" w:type="dxa"/>
          </w:tcPr>
          <w:p w:rsidR="0063215D" w:rsidRPr="00E80631" w:rsidRDefault="0063215D" w:rsidP="000C6E7D">
            <w:pPr>
              <w:jc w:val="center"/>
              <w:rPr>
                <w:b/>
                <w:bCs/>
                <w:i/>
                <w:iCs/>
              </w:rPr>
            </w:pPr>
            <w:r w:rsidRPr="00E80631">
              <w:rPr>
                <w:b/>
                <w:bCs/>
                <w:i/>
                <w:iCs/>
              </w:rPr>
              <w:t xml:space="preserve">Темы </w:t>
            </w:r>
          </w:p>
          <w:p w:rsidR="0063215D" w:rsidRPr="00E80631" w:rsidRDefault="0063215D" w:rsidP="000C6E7D">
            <w:pPr>
              <w:jc w:val="center"/>
              <w:rPr>
                <w:b/>
                <w:bCs/>
                <w:i/>
                <w:iCs/>
              </w:rPr>
            </w:pPr>
            <w:r w:rsidRPr="00E80631">
              <w:rPr>
                <w:b/>
                <w:bCs/>
                <w:i/>
                <w:iCs/>
              </w:rPr>
              <w:t>дисциплины</w:t>
            </w:r>
          </w:p>
        </w:tc>
        <w:tc>
          <w:tcPr>
            <w:tcW w:w="4609" w:type="dxa"/>
          </w:tcPr>
          <w:p w:rsidR="0063215D" w:rsidRPr="00E80631" w:rsidRDefault="0063215D" w:rsidP="000C6E7D">
            <w:pPr>
              <w:jc w:val="center"/>
              <w:rPr>
                <w:b/>
                <w:bCs/>
                <w:i/>
                <w:iCs/>
              </w:rPr>
            </w:pPr>
            <w:r w:rsidRPr="00E80631">
              <w:rPr>
                <w:b/>
                <w:bCs/>
                <w:i/>
                <w:iCs/>
              </w:rPr>
              <w:t>Форма самостоятельной работы</w:t>
            </w:r>
          </w:p>
        </w:tc>
        <w:tc>
          <w:tcPr>
            <w:tcW w:w="1157" w:type="dxa"/>
          </w:tcPr>
          <w:p w:rsidR="0063215D" w:rsidRPr="00E80631" w:rsidRDefault="0063215D" w:rsidP="000C6E7D">
            <w:pPr>
              <w:jc w:val="center"/>
              <w:rPr>
                <w:b/>
                <w:bCs/>
                <w:i/>
                <w:iCs/>
              </w:rPr>
            </w:pPr>
            <w:r w:rsidRPr="00E80631">
              <w:rPr>
                <w:b/>
                <w:bCs/>
                <w:i/>
                <w:iCs/>
              </w:rPr>
              <w:t>Трудоемкость в часах</w:t>
            </w:r>
          </w:p>
        </w:tc>
      </w:tr>
      <w:tr w:rsidR="00603B57" w:rsidRPr="00E80631" w:rsidTr="001D0B53">
        <w:trPr>
          <w:trHeight w:val="639"/>
        </w:trPr>
        <w:tc>
          <w:tcPr>
            <w:tcW w:w="634" w:type="dxa"/>
          </w:tcPr>
          <w:p w:rsidR="00603B57" w:rsidRPr="00E80631" w:rsidRDefault="00603B57" w:rsidP="00EA029E">
            <w:pPr>
              <w:tabs>
                <w:tab w:val="left" w:pos="708"/>
              </w:tabs>
              <w:jc w:val="center"/>
            </w:pPr>
            <w:r w:rsidRPr="00E80631">
              <w:t>1.</w:t>
            </w:r>
          </w:p>
        </w:tc>
        <w:tc>
          <w:tcPr>
            <w:tcW w:w="3087" w:type="dxa"/>
          </w:tcPr>
          <w:p w:rsidR="00603B57" w:rsidRPr="005151A2" w:rsidRDefault="00603B57" w:rsidP="003241A1">
            <w:pPr>
              <w:tabs>
                <w:tab w:val="left" w:pos="708"/>
              </w:tabs>
              <w:jc w:val="center"/>
              <w:rPr>
                <w:sz w:val="22"/>
                <w:szCs w:val="22"/>
              </w:rPr>
            </w:pPr>
            <w:r w:rsidRPr="005151A2">
              <w:rPr>
                <w:rFonts w:eastAsia="Helvetica-Bold"/>
                <w:bCs/>
                <w:sz w:val="22"/>
                <w:szCs w:val="22"/>
              </w:rPr>
              <w:t>Психология как наука</w:t>
            </w:r>
            <w:r>
              <w:rPr>
                <w:rFonts w:eastAsia="Helvetica-Bold"/>
                <w:bCs/>
                <w:sz w:val="22"/>
                <w:szCs w:val="22"/>
              </w:rPr>
              <w:t>.</w:t>
            </w:r>
            <w:r w:rsidRPr="005151A2">
              <w:rPr>
                <w:rFonts w:eastAsia="Helvetica-Bold"/>
                <w:bCs/>
                <w:sz w:val="22"/>
                <w:szCs w:val="22"/>
              </w:rPr>
              <w:t xml:space="preserve"> Отрасли современной психологии</w:t>
            </w:r>
          </w:p>
        </w:tc>
        <w:tc>
          <w:tcPr>
            <w:tcW w:w="4609" w:type="dxa"/>
          </w:tcPr>
          <w:p w:rsidR="00603B57" w:rsidRPr="00E80631" w:rsidRDefault="00603B57" w:rsidP="00EA029E">
            <w:pPr>
              <w:jc w:val="center"/>
            </w:pPr>
            <w:r>
              <w:t xml:space="preserve">Работа с </w:t>
            </w:r>
            <w:proofErr w:type="spellStart"/>
            <w:r>
              <w:t>учебно</w:t>
            </w:r>
            <w:proofErr w:type="spellEnd"/>
            <w:r>
              <w:t xml:space="preserve"> – методической и научной литературой. </w:t>
            </w:r>
          </w:p>
        </w:tc>
        <w:tc>
          <w:tcPr>
            <w:tcW w:w="1157" w:type="dxa"/>
            <w:vAlign w:val="center"/>
          </w:tcPr>
          <w:p w:rsidR="00603B57" w:rsidRPr="007F5D93" w:rsidRDefault="00603B57" w:rsidP="006E3127">
            <w:pPr>
              <w:tabs>
                <w:tab w:val="left" w:pos="708"/>
              </w:tabs>
              <w:jc w:val="center"/>
            </w:pPr>
          </w:p>
        </w:tc>
      </w:tr>
      <w:tr w:rsidR="00603B57" w:rsidRPr="00E80631" w:rsidTr="001D0B53">
        <w:tc>
          <w:tcPr>
            <w:tcW w:w="634" w:type="dxa"/>
          </w:tcPr>
          <w:p w:rsidR="00603B57" w:rsidRPr="00E80631" w:rsidRDefault="00603B57" w:rsidP="00EA029E">
            <w:pPr>
              <w:tabs>
                <w:tab w:val="left" w:pos="708"/>
              </w:tabs>
              <w:jc w:val="center"/>
            </w:pPr>
            <w:r>
              <w:t>2</w:t>
            </w:r>
            <w:r w:rsidRPr="00E80631">
              <w:t>.</w:t>
            </w:r>
          </w:p>
        </w:tc>
        <w:tc>
          <w:tcPr>
            <w:tcW w:w="3087" w:type="dxa"/>
          </w:tcPr>
          <w:p w:rsidR="00603B57" w:rsidRPr="00003932" w:rsidRDefault="00603B57" w:rsidP="003241A1">
            <w:pPr>
              <w:autoSpaceDE w:val="0"/>
              <w:autoSpaceDN w:val="0"/>
              <w:adjustRightInd w:val="0"/>
              <w:jc w:val="center"/>
              <w:rPr>
                <w:rFonts w:eastAsia="Helvetica-Bold"/>
                <w:bCs/>
                <w:sz w:val="22"/>
                <w:szCs w:val="22"/>
              </w:rPr>
            </w:pPr>
            <w:r w:rsidRPr="005151A2">
              <w:rPr>
                <w:rFonts w:eastAsia="Helvetica-Bold"/>
                <w:bCs/>
                <w:sz w:val="22"/>
                <w:szCs w:val="22"/>
              </w:rPr>
              <w:t>Виды психических явлений</w:t>
            </w:r>
          </w:p>
        </w:tc>
        <w:tc>
          <w:tcPr>
            <w:tcW w:w="4609" w:type="dxa"/>
          </w:tcPr>
          <w:p w:rsidR="00603B57" w:rsidRPr="00E80631" w:rsidRDefault="00603B57" w:rsidP="00EA029E">
            <w:pPr>
              <w:jc w:val="center"/>
            </w:pPr>
            <w:r>
              <w:t xml:space="preserve">Работа с </w:t>
            </w:r>
            <w:proofErr w:type="spellStart"/>
            <w:r>
              <w:t>учебно</w:t>
            </w:r>
            <w:proofErr w:type="spellEnd"/>
            <w:r>
              <w:t xml:space="preserve"> – методической и научной литературой. Подготовка сообщения</w:t>
            </w:r>
          </w:p>
        </w:tc>
        <w:tc>
          <w:tcPr>
            <w:tcW w:w="1157" w:type="dxa"/>
            <w:vAlign w:val="center"/>
          </w:tcPr>
          <w:p w:rsidR="00603B57" w:rsidRPr="007F5D93" w:rsidRDefault="00603B57" w:rsidP="006E3127">
            <w:pPr>
              <w:tabs>
                <w:tab w:val="left" w:pos="708"/>
              </w:tabs>
              <w:jc w:val="center"/>
            </w:pPr>
            <w:r>
              <w:t>2</w:t>
            </w:r>
          </w:p>
        </w:tc>
      </w:tr>
      <w:tr w:rsidR="00603B57" w:rsidRPr="00E80631" w:rsidTr="001D0B53">
        <w:tc>
          <w:tcPr>
            <w:tcW w:w="634" w:type="dxa"/>
          </w:tcPr>
          <w:p w:rsidR="00603B57" w:rsidRPr="00E80631" w:rsidRDefault="00603B57" w:rsidP="00EA029E">
            <w:pPr>
              <w:tabs>
                <w:tab w:val="left" w:pos="708"/>
              </w:tabs>
              <w:jc w:val="center"/>
            </w:pPr>
            <w:r>
              <w:t>3</w:t>
            </w:r>
            <w:r w:rsidRPr="00E80631">
              <w:t>.</w:t>
            </w:r>
          </w:p>
        </w:tc>
        <w:tc>
          <w:tcPr>
            <w:tcW w:w="3087" w:type="dxa"/>
          </w:tcPr>
          <w:p w:rsidR="00603B57" w:rsidRPr="005151A2" w:rsidRDefault="00603B57" w:rsidP="003241A1">
            <w:pPr>
              <w:autoSpaceDE w:val="0"/>
              <w:autoSpaceDN w:val="0"/>
              <w:adjustRightInd w:val="0"/>
              <w:jc w:val="center"/>
              <w:rPr>
                <w:rFonts w:eastAsia="Helvetica-Bold"/>
                <w:bCs/>
                <w:sz w:val="22"/>
                <w:szCs w:val="22"/>
              </w:rPr>
            </w:pPr>
            <w:r w:rsidRPr="005151A2">
              <w:rPr>
                <w:rFonts w:eastAsia="Helvetica-Bold"/>
                <w:bCs/>
                <w:sz w:val="22"/>
                <w:szCs w:val="22"/>
              </w:rPr>
              <w:t>Методы психологического исследования</w:t>
            </w:r>
          </w:p>
        </w:tc>
        <w:tc>
          <w:tcPr>
            <w:tcW w:w="4609" w:type="dxa"/>
          </w:tcPr>
          <w:p w:rsidR="00603B57" w:rsidRPr="00E80631" w:rsidRDefault="00603B57" w:rsidP="00EA029E">
            <w:pPr>
              <w:shd w:val="clear" w:color="auto" w:fill="FFFFFF"/>
              <w:ind w:firstLine="400"/>
              <w:jc w:val="center"/>
            </w:pPr>
            <w:r>
              <w:t xml:space="preserve">Работа с </w:t>
            </w:r>
            <w:proofErr w:type="spellStart"/>
            <w:r>
              <w:t>учебно</w:t>
            </w:r>
            <w:proofErr w:type="spellEnd"/>
            <w:r>
              <w:t xml:space="preserve"> – методической и научной литературой. </w:t>
            </w:r>
          </w:p>
        </w:tc>
        <w:tc>
          <w:tcPr>
            <w:tcW w:w="1157" w:type="dxa"/>
            <w:vAlign w:val="center"/>
          </w:tcPr>
          <w:p w:rsidR="00603B57" w:rsidRPr="007F5D93" w:rsidRDefault="00603B57" w:rsidP="006E3127">
            <w:pPr>
              <w:jc w:val="center"/>
            </w:pPr>
          </w:p>
        </w:tc>
      </w:tr>
      <w:tr w:rsidR="00603B57" w:rsidRPr="00E80631">
        <w:tc>
          <w:tcPr>
            <w:tcW w:w="634" w:type="dxa"/>
          </w:tcPr>
          <w:p w:rsidR="00603B57" w:rsidRPr="00E80631" w:rsidRDefault="00603B57" w:rsidP="00EA029E">
            <w:pPr>
              <w:jc w:val="center"/>
            </w:pPr>
            <w:r>
              <w:t>4</w:t>
            </w:r>
            <w:r w:rsidRPr="00E80631">
              <w:t>.</w:t>
            </w:r>
          </w:p>
        </w:tc>
        <w:tc>
          <w:tcPr>
            <w:tcW w:w="3087" w:type="dxa"/>
          </w:tcPr>
          <w:p w:rsidR="00603B57" w:rsidRPr="005151A2" w:rsidRDefault="00603B57" w:rsidP="003241A1">
            <w:pPr>
              <w:autoSpaceDE w:val="0"/>
              <w:autoSpaceDN w:val="0"/>
              <w:adjustRightInd w:val="0"/>
              <w:jc w:val="center"/>
              <w:rPr>
                <w:rFonts w:eastAsia="Helvetica-Bold"/>
                <w:bCs/>
                <w:sz w:val="22"/>
                <w:szCs w:val="22"/>
              </w:rPr>
            </w:pPr>
            <w:r w:rsidRPr="005151A2">
              <w:rPr>
                <w:rFonts w:eastAsia="Helvetica-Bold"/>
                <w:bCs/>
                <w:sz w:val="22"/>
                <w:szCs w:val="22"/>
              </w:rPr>
              <w:t>Психологические теории развития личности</w:t>
            </w:r>
            <w:r>
              <w:rPr>
                <w:rFonts w:eastAsia="Helvetica-Bold"/>
                <w:bCs/>
                <w:sz w:val="22"/>
                <w:szCs w:val="22"/>
              </w:rPr>
              <w:t xml:space="preserve">. </w:t>
            </w:r>
            <w:r w:rsidRPr="005151A2">
              <w:rPr>
                <w:rFonts w:eastAsia="Helvetica-Bold"/>
                <w:bCs/>
                <w:sz w:val="22"/>
                <w:szCs w:val="22"/>
              </w:rPr>
              <w:t xml:space="preserve">Понятия «индивид», </w:t>
            </w:r>
            <w:r>
              <w:rPr>
                <w:rFonts w:eastAsia="Helvetica-Bold"/>
                <w:bCs/>
                <w:sz w:val="22"/>
                <w:szCs w:val="22"/>
              </w:rPr>
              <w:t>«личность», «индивидуальнос</w:t>
            </w:r>
            <w:r w:rsidRPr="005151A2">
              <w:rPr>
                <w:rFonts w:eastAsia="Helvetica-Bold"/>
                <w:bCs/>
                <w:sz w:val="22"/>
                <w:szCs w:val="22"/>
              </w:rPr>
              <w:t>ть» в психологии</w:t>
            </w:r>
          </w:p>
        </w:tc>
        <w:tc>
          <w:tcPr>
            <w:tcW w:w="4609" w:type="dxa"/>
          </w:tcPr>
          <w:p w:rsidR="00603B57" w:rsidRPr="00E80631" w:rsidRDefault="00603B57" w:rsidP="00393859">
            <w:pPr>
              <w:jc w:val="center"/>
            </w:pPr>
            <w:r w:rsidRPr="00E80631">
              <w:t>Работа с учебно-методическ</w:t>
            </w:r>
            <w:r>
              <w:t>ой и научной литературой. Подготовка сообщения.</w:t>
            </w:r>
          </w:p>
        </w:tc>
        <w:tc>
          <w:tcPr>
            <w:tcW w:w="1157" w:type="dxa"/>
            <w:vAlign w:val="center"/>
          </w:tcPr>
          <w:p w:rsidR="00603B57" w:rsidRPr="007F5D93" w:rsidRDefault="00603B57" w:rsidP="006E3127">
            <w:pPr>
              <w:jc w:val="center"/>
            </w:pPr>
          </w:p>
        </w:tc>
      </w:tr>
      <w:tr w:rsidR="00603B57" w:rsidRPr="00E80631">
        <w:tc>
          <w:tcPr>
            <w:tcW w:w="634" w:type="dxa"/>
          </w:tcPr>
          <w:p w:rsidR="00603B57" w:rsidRPr="00E80631" w:rsidRDefault="00603B57" w:rsidP="00EA029E">
            <w:pPr>
              <w:jc w:val="center"/>
            </w:pPr>
            <w:r>
              <w:t>5</w:t>
            </w:r>
            <w:r w:rsidRPr="00E80631">
              <w:t>.</w:t>
            </w:r>
          </w:p>
        </w:tc>
        <w:tc>
          <w:tcPr>
            <w:tcW w:w="3087" w:type="dxa"/>
          </w:tcPr>
          <w:p w:rsidR="00603B57" w:rsidRPr="005151A2" w:rsidRDefault="00603B57" w:rsidP="003241A1">
            <w:pPr>
              <w:autoSpaceDE w:val="0"/>
              <w:autoSpaceDN w:val="0"/>
              <w:adjustRightInd w:val="0"/>
              <w:jc w:val="center"/>
              <w:rPr>
                <w:rFonts w:eastAsia="Helvetica-Bold"/>
                <w:bCs/>
                <w:sz w:val="22"/>
                <w:szCs w:val="22"/>
              </w:rPr>
            </w:pPr>
            <w:r w:rsidRPr="005151A2">
              <w:rPr>
                <w:rFonts w:eastAsia="Helvetica-Bold"/>
                <w:bCs/>
                <w:sz w:val="22"/>
                <w:szCs w:val="22"/>
              </w:rPr>
              <w:t>Личность и её направленность</w:t>
            </w:r>
          </w:p>
          <w:p w:rsidR="00603B57" w:rsidRPr="005151A2" w:rsidRDefault="00603B57" w:rsidP="003241A1">
            <w:pPr>
              <w:tabs>
                <w:tab w:val="left" w:pos="708"/>
              </w:tabs>
              <w:autoSpaceDE w:val="0"/>
              <w:autoSpaceDN w:val="0"/>
              <w:adjustRightInd w:val="0"/>
              <w:jc w:val="center"/>
              <w:rPr>
                <w:rFonts w:eastAsia="Helvetica-Bold"/>
                <w:bCs/>
                <w:sz w:val="22"/>
                <w:szCs w:val="22"/>
              </w:rPr>
            </w:pPr>
          </w:p>
        </w:tc>
        <w:tc>
          <w:tcPr>
            <w:tcW w:w="4609" w:type="dxa"/>
          </w:tcPr>
          <w:p w:rsidR="00603B57" w:rsidRPr="00E80631" w:rsidRDefault="00603B57" w:rsidP="00EA029E">
            <w:pPr>
              <w:jc w:val="center"/>
            </w:pPr>
            <w:r w:rsidRPr="00E80631">
              <w:t xml:space="preserve">Работа с учебно-методической и научной литературой. </w:t>
            </w:r>
          </w:p>
        </w:tc>
        <w:tc>
          <w:tcPr>
            <w:tcW w:w="1157" w:type="dxa"/>
            <w:vAlign w:val="center"/>
          </w:tcPr>
          <w:p w:rsidR="00603B57" w:rsidRPr="007F5D93" w:rsidRDefault="00603B57" w:rsidP="006E3127">
            <w:pPr>
              <w:jc w:val="center"/>
            </w:pPr>
          </w:p>
        </w:tc>
      </w:tr>
      <w:tr w:rsidR="00603B57" w:rsidRPr="00E80631">
        <w:tc>
          <w:tcPr>
            <w:tcW w:w="634" w:type="dxa"/>
          </w:tcPr>
          <w:p w:rsidR="00603B57" w:rsidRPr="00E80631" w:rsidRDefault="00603B57" w:rsidP="00EA029E">
            <w:pPr>
              <w:jc w:val="center"/>
            </w:pPr>
            <w:r>
              <w:t>6</w:t>
            </w:r>
            <w:r w:rsidRPr="00E80631">
              <w:t>.</w:t>
            </w:r>
          </w:p>
        </w:tc>
        <w:tc>
          <w:tcPr>
            <w:tcW w:w="3087" w:type="dxa"/>
          </w:tcPr>
          <w:p w:rsidR="00603B57" w:rsidRPr="005151A2" w:rsidRDefault="00603B57" w:rsidP="003241A1">
            <w:pPr>
              <w:tabs>
                <w:tab w:val="left" w:pos="708"/>
              </w:tabs>
              <w:autoSpaceDE w:val="0"/>
              <w:autoSpaceDN w:val="0"/>
              <w:adjustRightInd w:val="0"/>
              <w:jc w:val="center"/>
              <w:rPr>
                <w:rFonts w:eastAsia="Helvetica-Bold"/>
                <w:bCs/>
                <w:sz w:val="22"/>
                <w:szCs w:val="22"/>
              </w:rPr>
            </w:pPr>
            <w:r w:rsidRPr="005151A2">
              <w:rPr>
                <w:rFonts w:eastAsia="Helvetica-Bold"/>
                <w:bCs/>
                <w:sz w:val="22"/>
                <w:szCs w:val="22"/>
              </w:rPr>
              <w:t>История изучения и современные теории темперамента</w:t>
            </w:r>
          </w:p>
        </w:tc>
        <w:tc>
          <w:tcPr>
            <w:tcW w:w="4609" w:type="dxa"/>
          </w:tcPr>
          <w:p w:rsidR="00603B57" w:rsidRPr="00E80631" w:rsidRDefault="00603B57" w:rsidP="00EA029E">
            <w:pPr>
              <w:jc w:val="center"/>
            </w:pPr>
            <w:r w:rsidRPr="00E80631">
              <w:t>Анализ и конспектирование основной и дополнительной литературы, предлагаемой к изучению темы.</w:t>
            </w:r>
            <w:r>
              <w:rPr>
                <w:color w:val="000000"/>
              </w:rPr>
              <w:t xml:space="preserve"> </w:t>
            </w:r>
          </w:p>
        </w:tc>
        <w:tc>
          <w:tcPr>
            <w:tcW w:w="1157" w:type="dxa"/>
            <w:vAlign w:val="center"/>
          </w:tcPr>
          <w:p w:rsidR="00603B57" w:rsidRPr="007F5D93" w:rsidRDefault="00603B57" w:rsidP="006E3127">
            <w:pPr>
              <w:tabs>
                <w:tab w:val="left" w:pos="708"/>
              </w:tabs>
              <w:jc w:val="center"/>
            </w:pPr>
          </w:p>
        </w:tc>
      </w:tr>
      <w:tr w:rsidR="00603B57" w:rsidRPr="00E80631">
        <w:tc>
          <w:tcPr>
            <w:tcW w:w="634" w:type="dxa"/>
          </w:tcPr>
          <w:p w:rsidR="00603B57" w:rsidRDefault="00603B57" w:rsidP="00EA029E">
            <w:pPr>
              <w:jc w:val="center"/>
            </w:pPr>
            <w:r>
              <w:t>7.</w:t>
            </w:r>
          </w:p>
        </w:tc>
        <w:tc>
          <w:tcPr>
            <w:tcW w:w="3087" w:type="dxa"/>
          </w:tcPr>
          <w:p w:rsidR="00603B57" w:rsidRPr="005151A2" w:rsidRDefault="00603B57" w:rsidP="003241A1">
            <w:pPr>
              <w:autoSpaceDE w:val="0"/>
              <w:autoSpaceDN w:val="0"/>
              <w:adjustRightInd w:val="0"/>
              <w:jc w:val="center"/>
              <w:rPr>
                <w:rFonts w:eastAsia="Helvetica-Bold"/>
                <w:bCs/>
                <w:sz w:val="22"/>
                <w:szCs w:val="22"/>
              </w:rPr>
            </w:pPr>
            <w:r w:rsidRPr="005151A2">
              <w:rPr>
                <w:rFonts w:eastAsia="Helvetica-Bold"/>
                <w:bCs/>
                <w:sz w:val="22"/>
                <w:szCs w:val="22"/>
              </w:rPr>
              <w:t>Типы и свойства темперамента</w:t>
            </w:r>
          </w:p>
          <w:p w:rsidR="00603B57" w:rsidRPr="005151A2" w:rsidRDefault="00603B57" w:rsidP="003241A1">
            <w:pPr>
              <w:tabs>
                <w:tab w:val="left" w:pos="708"/>
              </w:tabs>
              <w:autoSpaceDE w:val="0"/>
              <w:autoSpaceDN w:val="0"/>
              <w:adjustRightInd w:val="0"/>
              <w:jc w:val="center"/>
              <w:rPr>
                <w:rFonts w:eastAsia="Helvetica-Bold"/>
                <w:bCs/>
                <w:sz w:val="22"/>
                <w:szCs w:val="22"/>
              </w:rPr>
            </w:pPr>
          </w:p>
        </w:tc>
        <w:tc>
          <w:tcPr>
            <w:tcW w:w="4609" w:type="dxa"/>
          </w:tcPr>
          <w:p w:rsidR="00603B57" w:rsidRPr="00E80631" w:rsidRDefault="00603B57" w:rsidP="00EA029E">
            <w:pPr>
              <w:jc w:val="center"/>
            </w:pPr>
            <w:r w:rsidRPr="00E80631">
              <w:t>Работа с учебно-методической и научной литературой</w:t>
            </w:r>
            <w:r>
              <w:t xml:space="preserve">. </w:t>
            </w:r>
          </w:p>
        </w:tc>
        <w:tc>
          <w:tcPr>
            <w:tcW w:w="1157" w:type="dxa"/>
            <w:vAlign w:val="center"/>
          </w:tcPr>
          <w:p w:rsidR="00603B57" w:rsidRPr="007F5D93" w:rsidRDefault="00603B57" w:rsidP="006E3127">
            <w:pPr>
              <w:spacing w:line="206" w:lineRule="auto"/>
              <w:jc w:val="center"/>
            </w:pPr>
          </w:p>
        </w:tc>
      </w:tr>
      <w:tr w:rsidR="00603B57" w:rsidRPr="00E80631">
        <w:tc>
          <w:tcPr>
            <w:tcW w:w="634" w:type="dxa"/>
          </w:tcPr>
          <w:p w:rsidR="00603B57" w:rsidRDefault="00603B57" w:rsidP="00EA029E">
            <w:pPr>
              <w:jc w:val="center"/>
            </w:pPr>
            <w:r>
              <w:t>8.</w:t>
            </w:r>
          </w:p>
        </w:tc>
        <w:tc>
          <w:tcPr>
            <w:tcW w:w="3087" w:type="dxa"/>
          </w:tcPr>
          <w:p w:rsidR="00603B57" w:rsidRPr="005151A2" w:rsidRDefault="00603B57" w:rsidP="003241A1">
            <w:pPr>
              <w:autoSpaceDE w:val="0"/>
              <w:autoSpaceDN w:val="0"/>
              <w:adjustRightInd w:val="0"/>
              <w:jc w:val="center"/>
              <w:rPr>
                <w:rFonts w:eastAsia="Helvetica-Bold"/>
                <w:bCs/>
                <w:sz w:val="22"/>
                <w:szCs w:val="22"/>
              </w:rPr>
            </w:pPr>
            <w:r w:rsidRPr="005151A2">
              <w:rPr>
                <w:rFonts w:eastAsia="Helvetica-Bold"/>
                <w:bCs/>
                <w:sz w:val="22"/>
                <w:szCs w:val="22"/>
              </w:rPr>
              <w:t>Проблема характера в психологии</w:t>
            </w:r>
          </w:p>
          <w:p w:rsidR="00603B57" w:rsidRPr="005151A2" w:rsidRDefault="00603B57" w:rsidP="003241A1">
            <w:pPr>
              <w:tabs>
                <w:tab w:val="left" w:pos="708"/>
              </w:tabs>
              <w:autoSpaceDE w:val="0"/>
              <w:autoSpaceDN w:val="0"/>
              <w:adjustRightInd w:val="0"/>
              <w:jc w:val="center"/>
              <w:rPr>
                <w:rFonts w:eastAsia="Helvetica-Bold"/>
                <w:bCs/>
                <w:sz w:val="22"/>
                <w:szCs w:val="22"/>
              </w:rPr>
            </w:pPr>
          </w:p>
        </w:tc>
        <w:tc>
          <w:tcPr>
            <w:tcW w:w="4609" w:type="dxa"/>
          </w:tcPr>
          <w:p w:rsidR="00603B57" w:rsidRPr="00E80631" w:rsidRDefault="00603B57" w:rsidP="00393859">
            <w:pPr>
              <w:jc w:val="center"/>
            </w:pPr>
            <w:r>
              <w:t xml:space="preserve">Работа с </w:t>
            </w:r>
            <w:proofErr w:type="spellStart"/>
            <w:r>
              <w:t>учебно</w:t>
            </w:r>
            <w:proofErr w:type="spellEnd"/>
            <w:r>
              <w:t xml:space="preserve"> – методической и научной литературой. </w:t>
            </w:r>
          </w:p>
        </w:tc>
        <w:tc>
          <w:tcPr>
            <w:tcW w:w="1157" w:type="dxa"/>
            <w:vAlign w:val="center"/>
          </w:tcPr>
          <w:p w:rsidR="00603B57" w:rsidRPr="007F5D93" w:rsidRDefault="00603B57" w:rsidP="006E3127">
            <w:pPr>
              <w:spacing w:line="206" w:lineRule="auto"/>
              <w:jc w:val="center"/>
            </w:pPr>
          </w:p>
        </w:tc>
      </w:tr>
      <w:tr w:rsidR="00603B57" w:rsidRPr="00E80631">
        <w:tc>
          <w:tcPr>
            <w:tcW w:w="634" w:type="dxa"/>
          </w:tcPr>
          <w:p w:rsidR="00603B57" w:rsidRDefault="00603B57" w:rsidP="00EA029E">
            <w:pPr>
              <w:jc w:val="center"/>
            </w:pPr>
            <w:r>
              <w:t>9.</w:t>
            </w:r>
          </w:p>
        </w:tc>
        <w:tc>
          <w:tcPr>
            <w:tcW w:w="3087" w:type="dxa"/>
          </w:tcPr>
          <w:p w:rsidR="00603B57" w:rsidRPr="005151A2" w:rsidRDefault="00603B57" w:rsidP="003241A1">
            <w:pPr>
              <w:autoSpaceDE w:val="0"/>
              <w:autoSpaceDN w:val="0"/>
              <w:adjustRightInd w:val="0"/>
              <w:jc w:val="center"/>
              <w:rPr>
                <w:rFonts w:eastAsia="Helvetica-Bold"/>
                <w:bCs/>
                <w:sz w:val="22"/>
                <w:szCs w:val="22"/>
              </w:rPr>
            </w:pPr>
            <w:r w:rsidRPr="005151A2">
              <w:rPr>
                <w:rFonts w:eastAsia="Helvetica-Bold"/>
                <w:bCs/>
                <w:sz w:val="22"/>
                <w:szCs w:val="22"/>
              </w:rPr>
              <w:t>Типологии характера</w:t>
            </w:r>
          </w:p>
          <w:p w:rsidR="00603B57" w:rsidRPr="005151A2" w:rsidRDefault="00603B57" w:rsidP="003241A1">
            <w:pPr>
              <w:tabs>
                <w:tab w:val="left" w:pos="708"/>
              </w:tabs>
              <w:autoSpaceDE w:val="0"/>
              <w:autoSpaceDN w:val="0"/>
              <w:adjustRightInd w:val="0"/>
              <w:jc w:val="center"/>
              <w:rPr>
                <w:rFonts w:eastAsia="Helvetica-Bold"/>
                <w:bCs/>
                <w:sz w:val="22"/>
                <w:szCs w:val="22"/>
              </w:rPr>
            </w:pPr>
          </w:p>
        </w:tc>
        <w:tc>
          <w:tcPr>
            <w:tcW w:w="4609" w:type="dxa"/>
          </w:tcPr>
          <w:p w:rsidR="00603B57" w:rsidRPr="00E80631" w:rsidRDefault="00603B57" w:rsidP="00603B57">
            <w:pPr>
              <w:jc w:val="center"/>
            </w:pPr>
            <w:r>
              <w:t xml:space="preserve">Работа с </w:t>
            </w:r>
            <w:proofErr w:type="spellStart"/>
            <w:r>
              <w:t>учебно</w:t>
            </w:r>
            <w:proofErr w:type="spellEnd"/>
            <w:r>
              <w:t xml:space="preserve"> – методической и научной литературой. Подготовка сообщения.</w:t>
            </w:r>
          </w:p>
        </w:tc>
        <w:tc>
          <w:tcPr>
            <w:tcW w:w="1157" w:type="dxa"/>
            <w:vAlign w:val="center"/>
          </w:tcPr>
          <w:p w:rsidR="00603B57" w:rsidRPr="007F5D93" w:rsidRDefault="00603B57" w:rsidP="006E3127">
            <w:pPr>
              <w:spacing w:line="206" w:lineRule="auto"/>
              <w:jc w:val="center"/>
            </w:pPr>
            <w:r>
              <w:t>3</w:t>
            </w:r>
          </w:p>
        </w:tc>
      </w:tr>
      <w:tr w:rsidR="00603B57" w:rsidRPr="00E80631">
        <w:tc>
          <w:tcPr>
            <w:tcW w:w="634" w:type="dxa"/>
          </w:tcPr>
          <w:p w:rsidR="00603B57" w:rsidRDefault="00603B57" w:rsidP="00EA029E">
            <w:pPr>
              <w:jc w:val="center"/>
            </w:pPr>
            <w:r>
              <w:t>10.</w:t>
            </w:r>
          </w:p>
        </w:tc>
        <w:tc>
          <w:tcPr>
            <w:tcW w:w="3087" w:type="dxa"/>
          </w:tcPr>
          <w:p w:rsidR="00603B57" w:rsidRDefault="00603B57" w:rsidP="003241A1">
            <w:pPr>
              <w:autoSpaceDE w:val="0"/>
              <w:autoSpaceDN w:val="0"/>
              <w:adjustRightInd w:val="0"/>
              <w:jc w:val="center"/>
              <w:rPr>
                <w:rFonts w:eastAsia="Helvetica-Bold"/>
                <w:bCs/>
                <w:sz w:val="22"/>
                <w:szCs w:val="22"/>
              </w:rPr>
            </w:pPr>
            <w:r>
              <w:rPr>
                <w:rFonts w:eastAsia="Helvetica-Bold"/>
                <w:bCs/>
                <w:sz w:val="22"/>
                <w:szCs w:val="22"/>
              </w:rPr>
              <w:t>Способности.</w:t>
            </w:r>
            <w:r w:rsidRPr="005151A2">
              <w:rPr>
                <w:rFonts w:eastAsia="Helvetica-Bold"/>
                <w:bCs/>
                <w:sz w:val="22"/>
                <w:szCs w:val="22"/>
              </w:rPr>
              <w:t xml:space="preserve"> Проблема происхожд</w:t>
            </w:r>
            <w:r>
              <w:rPr>
                <w:rFonts w:eastAsia="Helvetica-Bold"/>
                <w:bCs/>
                <w:sz w:val="22"/>
                <w:szCs w:val="22"/>
              </w:rPr>
              <w:t xml:space="preserve">ения </w:t>
            </w:r>
            <w:r w:rsidRPr="005151A2">
              <w:rPr>
                <w:rFonts w:eastAsia="Helvetica-Bold"/>
                <w:bCs/>
                <w:sz w:val="22"/>
                <w:szCs w:val="22"/>
              </w:rPr>
              <w:t>способностей</w:t>
            </w:r>
          </w:p>
          <w:p w:rsidR="00603B57" w:rsidRPr="005151A2" w:rsidRDefault="00603B57" w:rsidP="003241A1">
            <w:pPr>
              <w:tabs>
                <w:tab w:val="left" w:pos="708"/>
              </w:tabs>
              <w:autoSpaceDE w:val="0"/>
              <w:autoSpaceDN w:val="0"/>
              <w:adjustRightInd w:val="0"/>
              <w:jc w:val="center"/>
              <w:rPr>
                <w:rFonts w:eastAsia="Helvetica-Bold"/>
                <w:bCs/>
                <w:sz w:val="22"/>
                <w:szCs w:val="22"/>
              </w:rPr>
            </w:pPr>
          </w:p>
        </w:tc>
        <w:tc>
          <w:tcPr>
            <w:tcW w:w="4609" w:type="dxa"/>
          </w:tcPr>
          <w:p w:rsidR="00603B57" w:rsidRDefault="00603B57" w:rsidP="00393859">
            <w:pPr>
              <w:jc w:val="center"/>
            </w:pPr>
            <w:r w:rsidRPr="00E80631">
              <w:t>Работа с учебно-методической и научной литературой.</w:t>
            </w:r>
          </w:p>
        </w:tc>
        <w:tc>
          <w:tcPr>
            <w:tcW w:w="1157" w:type="dxa"/>
            <w:vAlign w:val="center"/>
          </w:tcPr>
          <w:p w:rsidR="00603B57" w:rsidRDefault="00603B57" w:rsidP="006E3127">
            <w:pPr>
              <w:spacing w:line="206" w:lineRule="auto"/>
              <w:jc w:val="center"/>
            </w:pPr>
          </w:p>
        </w:tc>
      </w:tr>
      <w:tr w:rsidR="00603B57" w:rsidRPr="00E80631">
        <w:tc>
          <w:tcPr>
            <w:tcW w:w="634" w:type="dxa"/>
          </w:tcPr>
          <w:p w:rsidR="00603B57" w:rsidRDefault="00603B57" w:rsidP="00EA029E">
            <w:pPr>
              <w:jc w:val="center"/>
            </w:pPr>
            <w:r>
              <w:t>11.</w:t>
            </w:r>
          </w:p>
        </w:tc>
        <w:tc>
          <w:tcPr>
            <w:tcW w:w="3087" w:type="dxa"/>
          </w:tcPr>
          <w:p w:rsidR="00603B57" w:rsidRPr="005151A2" w:rsidRDefault="00603B57" w:rsidP="003241A1">
            <w:pPr>
              <w:tabs>
                <w:tab w:val="left" w:pos="708"/>
              </w:tabs>
              <w:jc w:val="center"/>
              <w:rPr>
                <w:sz w:val="22"/>
                <w:szCs w:val="22"/>
              </w:rPr>
            </w:pPr>
            <w:r w:rsidRPr="005151A2">
              <w:rPr>
                <w:sz w:val="22"/>
                <w:szCs w:val="22"/>
              </w:rPr>
              <w:t>Сенсорные и перцептив</w:t>
            </w:r>
            <w:r>
              <w:rPr>
                <w:sz w:val="22"/>
                <w:szCs w:val="22"/>
              </w:rPr>
              <w:t xml:space="preserve">ные </w:t>
            </w:r>
            <w:r w:rsidRPr="005151A2">
              <w:rPr>
                <w:sz w:val="22"/>
                <w:szCs w:val="22"/>
              </w:rPr>
              <w:t>процессы</w:t>
            </w:r>
          </w:p>
        </w:tc>
        <w:tc>
          <w:tcPr>
            <w:tcW w:w="4609" w:type="dxa"/>
          </w:tcPr>
          <w:p w:rsidR="00603B57" w:rsidRDefault="00603B57" w:rsidP="00393859">
            <w:pPr>
              <w:jc w:val="center"/>
            </w:pPr>
            <w:r w:rsidRPr="00E80631">
              <w:t>Работа с учебно-методической и научной литературой.</w:t>
            </w:r>
          </w:p>
        </w:tc>
        <w:tc>
          <w:tcPr>
            <w:tcW w:w="1157" w:type="dxa"/>
            <w:vAlign w:val="center"/>
          </w:tcPr>
          <w:p w:rsidR="00603B57" w:rsidRDefault="00603B57" w:rsidP="006E3127">
            <w:pPr>
              <w:spacing w:line="206" w:lineRule="auto"/>
              <w:jc w:val="center"/>
            </w:pPr>
          </w:p>
        </w:tc>
      </w:tr>
      <w:tr w:rsidR="00603B57" w:rsidRPr="00E80631">
        <w:tc>
          <w:tcPr>
            <w:tcW w:w="634" w:type="dxa"/>
          </w:tcPr>
          <w:p w:rsidR="00603B57" w:rsidRDefault="00603B57" w:rsidP="00EA029E">
            <w:pPr>
              <w:jc w:val="center"/>
            </w:pPr>
            <w:r>
              <w:t>12.</w:t>
            </w:r>
          </w:p>
        </w:tc>
        <w:tc>
          <w:tcPr>
            <w:tcW w:w="3087" w:type="dxa"/>
          </w:tcPr>
          <w:p w:rsidR="00603B57" w:rsidRPr="005151A2" w:rsidRDefault="00603B57" w:rsidP="003241A1">
            <w:pPr>
              <w:tabs>
                <w:tab w:val="left" w:pos="708"/>
              </w:tabs>
              <w:jc w:val="center"/>
              <w:rPr>
                <w:sz w:val="22"/>
                <w:szCs w:val="22"/>
              </w:rPr>
            </w:pPr>
            <w:r w:rsidRPr="005151A2">
              <w:rPr>
                <w:sz w:val="22"/>
                <w:szCs w:val="22"/>
              </w:rPr>
              <w:t>Мышление, речь, воображение</w:t>
            </w:r>
          </w:p>
        </w:tc>
        <w:tc>
          <w:tcPr>
            <w:tcW w:w="4609" w:type="dxa"/>
          </w:tcPr>
          <w:p w:rsidR="00603B57" w:rsidRDefault="00603B57" w:rsidP="00393859">
            <w:pPr>
              <w:jc w:val="center"/>
            </w:pPr>
            <w:r w:rsidRPr="00E80631">
              <w:t>Анализ и конспектирование основной и дополнительной литературы, предлагаемой к изучению темы.</w:t>
            </w:r>
          </w:p>
        </w:tc>
        <w:tc>
          <w:tcPr>
            <w:tcW w:w="1157" w:type="dxa"/>
            <w:vAlign w:val="center"/>
          </w:tcPr>
          <w:p w:rsidR="00603B57" w:rsidRDefault="00603B57" w:rsidP="006E3127">
            <w:pPr>
              <w:spacing w:line="206" w:lineRule="auto"/>
              <w:jc w:val="center"/>
            </w:pPr>
          </w:p>
        </w:tc>
      </w:tr>
      <w:tr w:rsidR="00603B57" w:rsidRPr="00E80631">
        <w:tc>
          <w:tcPr>
            <w:tcW w:w="634" w:type="dxa"/>
          </w:tcPr>
          <w:p w:rsidR="00603B57" w:rsidRDefault="00603B57" w:rsidP="00EA029E">
            <w:pPr>
              <w:jc w:val="center"/>
            </w:pPr>
            <w:r>
              <w:t>13.</w:t>
            </w:r>
          </w:p>
        </w:tc>
        <w:tc>
          <w:tcPr>
            <w:tcW w:w="3087" w:type="dxa"/>
          </w:tcPr>
          <w:p w:rsidR="00603B57" w:rsidRPr="005151A2" w:rsidRDefault="00603B57" w:rsidP="003241A1">
            <w:pPr>
              <w:tabs>
                <w:tab w:val="left" w:pos="708"/>
              </w:tabs>
              <w:jc w:val="center"/>
              <w:rPr>
                <w:sz w:val="22"/>
                <w:szCs w:val="22"/>
              </w:rPr>
            </w:pPr>
            <w:proofErr w:type="spellStart"/>
            <w:r w:rsidRPr="005151A2">
              <w:rPr>
                <w:sz w:val="22"/>
                <w:szCs w:val="22"/>
              </w:rPr>
              <w:t>Мнемические</w:t>
            </w:r>
            <w:proofErr w:type="spellEnd"/>
            <w:r w:rsidRPr="005151A2">
              <w:rPr>
                <w:sz w:val="22"/>
                <w:szCs w:val="22"/>
              </w:rPr>
              <w:t xml:space="preserve"> процессы</w:t>
            </w:r>
          </w:p>
          <w:p w:rsidR="00603B57" w:rsidRPr="005151A2" w:rsidRDefault="00603B57" w:rsidP="003241A1">
            <w:pPr>
              <w:autoSpaceDE w:val="0"/>
              <w:autoSpaceDN w:val="0"/>
              <w:adjustRightInd w:val="0"/>
              <w:jc w:val="center"/>
              <w:rPr>
                <w:rFonts w:eastAsia="Helvetica-Bold"/>
                <w:bCs/>
                <w:sz w:val="22"/>
                <w:szCs w:val="22"/>
              </w:rPr>
            </w:pPr>
          </w:p>
        </w:tc>
        <w:tc>
          <w:tcPr>
            <w:tcW w:w="4609" w:type="dxa"/>
          </w:tcPr>
          <w:p w:rsidR="00603B57" w:rsidRDefault="00603B57" w:rsidP="00603B57">
            <w:pPr>
              <w:jc w:val="center"/>
            </w:pPr>
            <w:r w:rsidRPr="00E80631">
              <w:t>Анализ и конспектирование основной и дополнительной литературы, предлагаемой к изучению темы.</w:t>
            </w:r>
            <w:r>
              <w:t xml:space="preserve"> Подготовка доклада.</w:t>
            </w:r>
          </w:p>
        </w:tc>
        <w:tc>
          <w:tcPr>
            <w:tcW w:w="1157" w:type="dxa"/>
            <w:vAlign w:val="center"/>
          </w:tcPr>
          <w:p w:rsidR="00603B57" w:rsidRDefault="00603B57" w:rsidP="006E3127">
            <w:pPr>
              <w:spacing w:line="206" w:lineRule="auto"/>
              <w:jc w:val="center"/>
            </w:pPr>
            <w:r>
              <w:t>3</w:t>
            </w:r>
          </w:p>
        </w:tc>
      </w:tr>
      <w:tr w:rsidR="00603B57" w:rsidRPr="00E80631">
        <w:tc>
          <w:tcPr>
            <w:tcW w:w="634" w:type="dxa"/>
          </w:tcPr>
          <w:p w:rsidR="00603B57" w:rsidRDefault="00603B57" w:rsidP="00EA029E">
            <w:pPr>
              <w:jc w:val="center"/>
            </w:pPr>
            <w:r>
              <w:t>14.</w:t>
            </w:r>
          </w:p>
        </w:tc>
        <w:tc>
          <w:tcPr>
            <w:tcW w:w="3087" w:type="dxa"/>
          </w:tcPr>
          <w:p w:rsidR="00603B57" w:rsidRPr="005151A2" w:rsidRDefault="00603B57" w:rsidP="003241A1">
            <w:pPr>
              <w:tabs>
                <w:tab w:val="left" w:pos="708"/>
              </w:tabs>
              <w:jc w:val="center"/>
              <w:rPr>
                <w:sz w:val="22"/>
                <w:szCs w:val="22"/>
              </w:rPr>
            </w:pPr>
            <w:r w:rsidRPr="005151A2">
              <w:rPr>
                <w:sz w:val="22"/>
                <w:szCs w:val="22"/>
              </w:rPr>
              <w:t>Эмоционально-волевые процессы</w:t>
            </w:r>
          </w:p>
          <w:p w:rsidR="00603B57" w:rsidRPr="005151A2" w:rsidRDefault="00603B57" w:rsidP="003241A1">
            <w:pPr>
              <w:autoSpaceDE w:val="0"/>
              <w:autoSpaceDN w:val="0"/>
              <w:adjustRightInd w:val="0"/>
              <w:jc w:val="center"/>
              <w:rPr>
                <w:rFonts w:eastAsia="Helvetica-Bold"/>
                <w:bCs/>
                <w:sz w:val="22"/>
                <w:szCs w:val="22"/>
              </w:rPr>
            </w:pPr>
          </w:p>
        </w:tc>
        <w:tc>
          <w:tcPr>
            <w:tcW w:w="4609" w:type="dxa"/>
          </w:tcPr>
          <w:p w:rsidR="00603B57" w:rsidRDefault="00603B57" w:rsidP="00393859">
            <w:pPr>
              <w:jc w:val="center"/>
            </w:pPr>
            <w:r w:rsidRPr="00E80631">
              <w:t>Работа с учебно-методической и научной литературой.</w:t>
            </w:r>
          </w:p>
        </w:tc>
        <w:tc>
          <w:tcPr>
            <w:tcW w:w="1157" w:type="dxa"/>
            <w:vAlign w:val="center"/>
          </w:tcPr>
          <w:p w:rsidR="00603B57" w:rsidRDefault="00603B57" w:rsidP="006E3127">
            <w:pPr>
              <w:spacing w:line="206" w:lineRule="auto"/>
              <w:jc w:val="center"/>
            </w:pPr>
          </w:p>
        </w:tc>
      </w:tr>
    </w:tbl>
    <w:p w:rsidR="0063215D" w:rsidRDefault="0063215D" w:rsidP="004227C8">
      <w:pPr>
        <w:jc w:val="center"/>
        <w:rPr>
          <w:b/>
          <w:bCs/>
          <w:i/>
          <w:iCs/>
        </w:rPr>
      </w:pPr>
    </w:p>
    <w:p w:rsidR="0063215D" w:rsidRDefault="0063215D" w:rsidP="00162A6D">
      <w:pPr>
        <w:rPr>
          <w:b/>
          <w:bCs/>
          <w:i/>
          <w:iCs/>
        </w:rPr>
      </w:pPr>
    </w:p>
    <w:p w:rsidR="0063215D" w:rsidRDefault="0063215D" w:rsidP="004227C8">
      <w:pPr>
        <w:jc w:val="center"/>
        <w:rPr>
          <w:b/>
          <w:bCs/>
          <w:i/>
          <w:iCs/>
        </w:rPr>
      </w:pPr>
    </w:p>
    <w:p w:rsidR="0063215D" w:rsidRPr="00E80631" w:rsidRDefault="0063215D" w:rsidP="004227C8">
      <w:pPr>
        <w:jc w:val="center"/>
        <w:rPr>
          <w:b/>
          <w:bCs/>
          <w:i/>
          <w:iCs/>
        </w:rPr>
      </w:pPr>
      <w:r w:rsidRPr="00E80631">
        <w:rPr>
          <w:b/>
          <w:bCs/>
          <w:i/>
          <w:iCs/>
        </w:rPr>
        <w:lastRenderedPageBreak/>
        <w:t>Организация СРС</w:t>
      </w:r>
    </w:p>
    <w:p w:rsidR="0063215D" w:rsidRPr="00E80631" w:rsidRDefault="0063215D" w:rsidP="004227C8">
      <w:pPr>
        <w:jc w:val="center"/>
        <w:rPr>
          <w:b/>
          <w:bCs/>
          <w:i/>
          <w:iCs/>
        </w:rPr>
      </w:pPr>
    </w:p>
    <w:p w:rsidR="0063215D" w:rsidRPr="00E80631" w:rsidRDefault="0063215D" w:rsidP="004227C8">
      <w:pPr>
        <w:autoSpaceDE w:val="0"/>
        <w:autoSpaceDN w:val="0"/>
        <w:adjustRightInd w:val="0"/>
        <w:ind w:firstLine="567"/>
        <w:jc w:val="both"/>
      </w:pPr>
      <w:r w:rsidRPr="00E80631">
        <w:t>Методика организации самостоятельной работы студентов зависит от структуры, характера и особенностей изучаемой дисциплины, объёма часов на её изучение, вида заданий для самостоятельной работы, индивидуальных качеств обучающегося и условий образовательной деятельности.</w:t>
      </w:r>
    </w:p>
    <w:p w:rsidR="0063215D" w:rsidRPr="00E80631" w:rsidRDefault="0063215D" w:rsidP="004227C8">
      <w:pPr>
        <w:ind w:firstLine="709"/>
        <w:jc w:val="both"/>
      </w:pPr>
      <w:r w:rsidRPr="00E80631">
        <w:t>Процесс организации самостоятельной работы студентов включает в себя следующие этапы:</w:t>
      </w:r>
    </w:p>
    <w:p w:rsidR="0063215D" w:rsidRPr="00E80631" w:rsidRDefault="0063215D" w:rsidP="004227C8">
      <w:pPr>
        <w:numPr>
          <w:ilvl w:val="0"/>
          <w:numId w:val="2"/>
        </w:numPr>
        <w:tabs>
          <w:tab w:val="clear" w:pos="1429"/>
          <w:tab w:val="num" w:pos="0"/>
          <w:tab w:val="num" w:pos="284"/>
        </w:tabs>
        <w:ind w:left="0" w:firstLine="567"/>
        <w:jc w:val="both"/>
      </w:pPr>
      <w:r w:rsidRPr="00E80631">
        <w:rPr>
          <w:b/>
          <w:bCs/>
        </w:rPr>
        <w:t>подготовительный</w:t>
      </w:r>
      <w:r w:rsidRPr="00E80631">
        <w:t xml:space="preserve"> (определение </w:t>
      </w:r>
      <w:proofErr w:type="gramStart"/>
      <w:r w:rsidRPr="00E80631">
        <w:t>целей,  составление</w:t>
      </w:r>
      <w:proofErr w:type="gramEnd"/>
      <w:r w:rsidRPr="00E80631">
        <w:t xml:space="preserve"> программы, подготовка методического обеспечения, подготовка оборудования);</w:t>
      </w:r>
    </w:p>
    <w:p w:rsidR="0063215D" w:rsidRPr="00E80631" w:rsidRDefault="0063215D" w:rsidP="004227C8">
      <w:pPr>
        <w:numPr>
          <w:ilvl w:val="0"/>
          <w:numId w:val="2"/>
        </w:numPr>
        <w:tabs>
          <w:tab w:val="clear" w:pos="1429"/>
          <w:tab w:val="num" w:pos="0"/>
          <w:tab w:val="num" w:pos="284"/>
        </w:tabs>
        <w:ind w:left="0" w:firstLine="567"/>
        <w:jc w:val="both"/>
      </w:pPr>
      <w:proofErr w:type="gramStart"/>
      <w:r w:rsidRPr="00E80631">
        <w:rPr>
          <w:b/>
          <w:bCs/>
        </w:rPr>
        <w:t>основной</w:t>
      </w:r>
      <w:r w:rsidRPr="00E80631">
        <w:t xml:space="preserve">  (</w:t>
      </w:r>
      <w:proofErr w:type="gramEnd"/>
      <w:r w:rsidRPr="00E80631">
        <w:t>реализация программы, использование приемов поиска информации, усвоения, переработки, применения, передачи знаний, фиксирование результатов, самоорганизация процесса работы);</w:t>
      </w:r>
    </w:p>
    <w:p w:rsidR="0063215D" w:rsidRPr="00E80631" w:rsidRDefault="0063215D" w:rsidP="004227C8">
      <w:pPr>
        <w:numPr>
          <w:ilvl w:val="0"/>
          <w:numId w:val="2"/>
        </w:numPr>
        <w:tabs>
          <w:tab w:val="clear" w:pos="1429"/>
          <w:tab w:val="num" w:pos="0"/>
          <w:tab w:val="num" w:pos="284"/>
        </w:tabs>
        <w:ind w:left="0" w:firstLine="567"/>
        <w:jc w:val="both"/>
      </w:pPr>
      <w:r w:rsidRPr="00E80631">
        <w:rPr>
          <w:b/>
          <w:bCs/>
        </w:rPr>
        <w:t xml:space="preserve">заключительный </w:t>
      </w:r>
      <w:r w:rsidRPr="00E80631">
        <w:t>(оценка значимости и анализ результатов, их систематизация, оценка эффективности программы и приемов работы, выводы о направлениях оптимизации труда).</w:t>
      </w:r>
    </w:p>
    <w:p w:rsidR="0063215D" w:rsidRPr="00E80631" w:rsidRDefault="0063215D" w:rsidP="004227C8">
      <w:pPr>
        <w:tabs>
          <w:tab w:val="num" w:pos="284"/>
        </w:tabs>
        <w:autoSpaceDE w:val="0"/>
        <w:autoSpaceDN w:val="0"/>
        <w:adjustRightInd w:val="0"/>
        <w:ind w:firstLine="567"/>
      </w:pPr>
      <w:r w:rsidRPr="00E80631">
        <w:t>Подведение итогов и оценка результатов контролируемой самостоятельной работы осуществляется во время контактных часов с преподавателем. Контактные часы с преподавателем могут быть организованы в виде:</w:t>
      </w:r>
    </w:p>
    <w:p w:rsidR="0063215D" w:rsidRPr="00E80631" w:rsidRDefault="0063215D" w:rsidP="004227C8">
      <w:pPr>
        <w:numPr>
          <w:ilvl w:val="0"/>
          <w:numId w:val="2"/>
        </w:numPr>
        <w:tabs>
          <w:tab w:val="clear" w:pos="1429"/>
          <w:tab w:val="num" w:pos="284"/>
        </w:tabs>
        <w:autoSpaceDE w:val="0"/>
        <w:autoSpaceDN w:val="0"/>
        <w:adjustRightInd w:val="0"/>
        <w:ind w:left="0" w:firstLine="567"/>
      </w:pPr>
      <w:r w:rsidRPr="00E80631">
        <w:t>тестового контроля (преподаватель лишь фиксирует отметку, которую выставляет программа);</w:t>
      </w:r>
    </w:p>
    <w:p w:rsidR="0063215D" w:rsidRPr="00E80631" w:rsidRDefault="0063215D" w:rsidP="004227C8">
      <w:pPr>
        <w:numPr>
          <w:ilvl w:val="0"/>
          <w:numId w:val="2"/>
        </w:numPr>
        <w:tabs>
          <w:tab w:val="clear" w:pos="1429"/>
          <w:tab w:val="num" w:pos="284"/>
        </w:tabs>
        <w:autoSpaceDE w:val="0"/>
        <w:autoSpaceDN w:val="0"/>
        <w:adjustRightInd w:val="0"/>
        <w:ind w:left="0" w:firstLine="567"/>
      </w:pPr>
      <w:r w:rsidRPr="00E80631">
        <w:t>консультация преподавателя, фиксированная в графике по кафедре.</w:t>
      </w:r>
    </w:p>
    <w:p w:rsidR="0063215D" w:rsidRPr="00E80631" w:rsidRDefault="0063215D" w:rsidP="004227C8">
      <w:pPr>
        <w:tabs>
          <w:tab w:val="num" w:pos="284"/>
        </w:tabs>
        <w:autoSpaceDE w:val="0"/>
        <w:autoSpaceDN w:val="0"/>
        <w:adjustRightInd w:val="0"/>
        <w:ind w:firstLine="567"/>
        <w:jc w:val="center"/>
        <w:rPr>
          <w:b/>
          <w:bCs/>
        </w:rPr>
      </w:pPr>
    </w:p>
    <w:p w:rsidR="0063215D" w:rsidRPr="00E80631" w:rsidRDefault="0063215D" w:rsidP="004227C8">
      <w:pPr>
        <w:tabs>
          <w:tab w:val="num" w:pos="284"/>
        </w:tabs>
        <w:autoSpaceDE w:val="0"/>
        <w:autoSpaceDN w:val="0"/>
        <w:adjustRightInd w:val="0"/>
        <w:ind w:firstLine="567"/>
        <w:jc w:val="center"/>
        <w:rPr>
          <w:b/>
          <w:bCs/>
        </w:rPr>
      </w:pPr>
      <w:r w:rsidRPr="00E80631">
        <w:rPr>
          <w:b/>
          <w:bCs/>
        </w:rPr>
        <w:t>Контроль выполнения самостоятельной работы</w:t>
      </w:r>
    </w:p>
    <w:p w:rsidR="0063215D" w:rsidRPr="00E80631" w:rsidRDefault="0063215D" w:rsidP="004227C8">
      <w:pPr>
        <w:tabs>
          <w:tab w:val="num" w:pos="284"/>
        </w:tabs>
        <w:autoSpaceDE w:val="0"/>
        <w:autoSpaceDN w:val="0"/>
        <w:adjustRightInd w:val="0"/>
        <w:ind w:firstLine="567"/>
      </w:pPr>
    </w:p>
    <w:p w:rsidR="0063215D" w:rsidRPr="00E80631" w:rsidRDefault="0063215D" w:rsidP="004227C8">
      <w:pPr>
        <w:tabs>
          <w:tab w:val="num" w:pos="284"/>
        </w:tabs>
        <w:autoSpaceDE w:val="0"/>
        <w:autoSpaceDN w:val="0"/>
        <w:adjustRightInd w:val="0"/>
        <w:ind w:firstLine="567"/>
        <w:jc w:val="both"/>
      </w:pPr>
      <w:r w:rsidRPr="00E80631">
        <w:t>Результаты самостоятельной работы оцениваются и учитываются в ходе текущей, промежуточной аттестации студента по изучаемой дисциплине.</w:t>
      </w:r>
    </w:p>
    <w:p w:rsidR="0063215D" w:rsidRDefault="0063215D" w:rsidP="003D34E6">
      <w:pPr>
        <w:jc w:val="both"/>
        <w:outlineLvl w:val="0"/>
        <w:rPr>
          <w:b/>
          <w:bCs/>
        </w:rPr>
      </w:pPr>
      <w:r w:rsidRPr="00E80631">
        <w:t xml:space="preserve">Форма оценки результатов работы по изучаемой дисциплине может быть различна </w:t>
      </w:r>
    </w:p>
    <w:p w:rsidR="0063215D" w:rsidRPr="007D1E9A" w:rsidRDefault="0063215D" w:rsidP="003D34E6">
      <w:pPr>
        <w:spacing w:line="360" w:lineRule="auto"/>
        <w:jc w:val="both"/>
        <w:outlineLvl w:val="0"/>
        <w:rPr>
          <w:b/>
          <w:bCs/>
          <w:sz w:val="20"/>
          <w:szCs w:val="20"/>
        </w:rPr>
      </w:pPr>
    </w:p>
    <w:tbl>
      <w:tblPr>
        <w:tblW w:w="8307"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16"/>
        <w:gridCol w:w="3688"/>
        <w:gridCol w:w="3703"/>
      </w:tblGrid>
      <w:tr w:rsidR="0063215D" w:rsidRPr="007D1E9A">
        <w:trPr>
          <w:trHeight w:val="1380"/>
          <w:jc w:val="center"/>
        </w:trPr>
        <w:tc>
          <w:tcPr>
            <w:tcW w:w="916" w:type="dxa"/>
            <w:vMerge w:val="restart"/>
            <w:tcBorders>
              <w:top w:val="single" w:sz="4" w:space="0" w:color="auto"/>
              <w:right w:val="single" w:sz="4" w:space="0" w:color="auto"/>
            </w:tcBorders>
            <w:vAlign w:val="center"/>
          </w:tcPr>
          <w:p w:rsidR="0063215D" w:rsidRPr="00580355" w:rsidRDefault="0063215D" w:rsidP="00595C12">
            <w:pPr>
              <w:tabs>
                <w:tab w:val="left" w:pos="708"/>
              </w:tabs>
              <w:jc w:val="center"/>
            </w:pPr>
            <w:r w:rsidRPr="00580355">
              <w:t>№</w:t>
            </w:r>
          </w:p>
          <w:p w:rsidR="0063215D" w:rsidRPr="00580355" w:rsidRDefault="0063215D" w:rsidP="00595C12">
            <w:pPr>
              <w:tabs>
                <w:tab w:val="left" w:pos="708"/>
              </w:tabs>
              <w:jc w:val="center"/>
            </w:pPr>
            <w:r w:rsidRPr="00580355">
              <w:t>п/п</w:t>
            </w:r>
          </w:p>
        </w:tc>
        <w:tc>
          <w:tcPr>
            <w:tcW w:w="3688" w:type="dxa"/>
            <w:vMerge w:val="restart"/>
            <w:tcBorders>
              <w:top w:val="single" w:sz="4" w:space="0" w:color="auto"/>
              <w:left w:val="single" w:sz="4" w:space="0" w:color="auto"/>
              <w:right w:val="single" w:sz="4" w:space="0" w:color="auto"/>
            </w:tcBorders>
            <w:tcMar>
              <w:top w:w="28" w:type="dxa"/>
              <w:left w:w="17" w:type="dxa"/>
              <w:bottom w:w="0" w:type="dxa"/>
              <w:right w:w="17" w:type="dxa"/>
            </w:tcMar>
            <w:vAlign w:val="center"/>
          </w:tcPr>
          <w:p w:rsidR="0063215D" w:rsidRPr="00580355" w:rsidRDefault="0063215D" w:rsidP="00595C12">
            <w:pPr>
              <w:tabs>
                <w:tab w:val="left" w:pos="708"/>
              </w:tabs>
              <w:spacing w:before="660" w:after="660"/>
              <w:jc w:val="center"/>
            </w:pPr>
            <w:r w:rsidRPr="00580355">
              <w:t>Темы дисциплины</w:t>
            </w:r>
            <w:r w:rsidRPr="00580355">
              <w:br/>
            </w:r>
          </w:p>
        </w:tc>
        <w:tc>
          <w:tcPr>
            <w:tcW w:w="3703" w:type="dxa"/>
            <w:tcBorders>
              <w:top w:val="single" w:sz="4" w:space="0" w:color="auto"/>
              <w:left w:val="single" w:sz="4" w:space="0" w:color="auto"/>
            </w:tcBorders>
            <w:vAlign w:val="center"/>
          </w:tcPr>
          <w:p w:rsidR="0063215D" w:rsidRPr="00580355" w:rsidRDefault="0063215D" w:rsidP="00595C12">
            <w:pPr>
              <w:tabs>
                <w:tab w:val="left" w:pos="708"/>
              </w:tabs>
              <w:jc w:val="center"/>
              <w:rPr>
                <w:i/>
                <w:iCs/>
              </w:rPr>
            </w:pPr>
            <w:r w:rsidRPr="00580355">
              <w:t>Формы текущего контроля успеваемости</w:t>
            </w:r>
          </w:p>
          <w:p w:rsidR="0063215D" w:rsidRPr="00580355" w:rsidRDefault="0063215D" w:rsidP="00595C12">
            <w:pPr>
              <w:tabs>
                <w:tab w:val="left" w:pos="708"/>
              </w:tabs>
              <w:jc w:val="center"/>
              <w:rPr>
                <w:i/>
                <w:iCs/>
              </w:rPr>
            </w:pPr>
            <w:r w:rsidRPr="00580355">
              <w:t>Форма промежуточной аттестации</w:t>
            </w:r>
          </w:p>
        </w:tc>
      </w:tr>
      <w:tr w:rsidR="0063215D" w:rsidRPr="007D1E9A">
        <w:trPr>
          <w:trHeight w:val="465"/>
          <w:jc w:val="center"/>
        </w:trPr>
        <w:tc>
          <w:tcPr>
            <w:tcW w:w="916" w:type="dxa"/>
            <w:vMerge/>
            <w:tcBorders>
              <w:bottom w:val="single" w:sz="4" w:space="0" w:color="auto"/>
              <w:right w:val="single" w:sz="4" w:space="0" w:color="auto"/>
            </w:tcBorders>
            <w:vAlign w:val="center"/>
          </w:tcPr>
          <w:p w:rsidR="0063215D" w:rsidRPr="00580355" w:rsidRDefault="0063215D" w:rsidP="00580355">
            <w:pPr>
              <w:tabs>
                <w:tab w:val="left" w:pos="708"/>
              </w:tabs>
            </w:pPr>
          </w:p>
        </w:tc>
        <w:tc>
          <w:tcPr>
            <w:tcW w:w="3688" w:type="dxa"/>
            <w:vMerge/>
            <w:tcBorders>
              <w:left w:val="single" w:sz="4" w:space="0" w:color="auto"/>
              <w:bottom w:val="single" w:sz="4" w:space="0" w:color="auto"/>
              <w:right w:val="single" w:sz="4" w:space="0" w:color="auto"/>
            </w:tcBorders>
            <w:tcMar>
              <w:top w:w="28" w:type="dxa"/>
              <w:left w:w="17" w:type="dxa"/>
              <w:bottom w:w="0" w:type="dxa"/>
              <w:right w:w="17" w:type="dxa"/>
            </w:tcMar>
            <w:vAlign w:val="center"/>
          </w:tcPr>
          <w:p w:rsidR="0063215D" w:rsidRPr="00580355" w:rsidRDefault="0063215D" w:rsidP="00580355">
            <w:pPr>
              <w:tabs>
                <w:tab w:val="left" w:pos="708"/>
              </w:tabs>
              <w:spacing w:before="660" w:after="660"/>
            </w:pPr>
          </w:p>
        </w:tc>
        <w:tc>
          <w:tcPr>
            <w:tcW w:w="3703" w:type="dxa"/>
            <w:tcBorders>
              <w:top w:val="single" w:sz="4" w:space="0" w:color="auto"/>
              <w:left w:val="single" w:sz="4" w:space="0" w:color="auto"/>
              <w:bottom w:val="single" w:sz="4" w:space="0" w:color="auto"/>
            </w:tcBorders>
            <w:vAlign w:val="center"/>
          </w:tcPr>
          <w:p w:rsidR="0063215D" w:rsidRPr="00580355" w:rsidRDefault="0063215D" w:rsidP="00580355">
            <w:pPr>
              <w:tabs>
                <w:tab w:val="left" w:pos="708"/>
              </w:tabs>
            </w:pPr>
          </w:p>
        </w:tc>
      </w:tr>
      <w:tr w:rsidR="00C33141" w:rsidRPr="007D1E9A" w:rsidTr="000D1235">
        <w:trPr>
          <w:jc w:val="center"/>
        </w:trPr>
        <w:tc>
          <w:tcPr>
            <w:tcW w:w="916" w:type="dxa"/>
            <w:tcBorders>
              <w:top w:val="single" w:sz="4" w:space="0" w:color="auto"/>
              <w:bottom w:val="single" w:sz="4" w:space="0" w:color="auto"/>
              <w:right w:val="single" w:sz="4" w:space="0" w:color="auto"/>
            </w:tcBorders>
          </w:tcPr>
          <w:p w:rsidR="00C33141" w:rsidRPr="00580355" w:rsidRDefault="00C33141" w:rsidP="00EA35DC">
            <w:pPr>
              <w:tabs>
                <w:tab w:val="left" w:pos="708"/>
              </w:tabs>
              <w:jc w:val="center"/>
            </w:pPr>
            <w:r w:rsidRPr="00580355">
              <w:t>1.</w:t>
            </w:r>
          </w:p>
        </w:tc>
        <w:tc>
          <w:tcPr>
            <w:tcW w:w="3688" w:type="dxa"/>
            <w:tcBorders>
              <w:top w:val="single" w:sz="4" w:space="0" w:color="auto"/>
              <w:left w:val="single" w:sz="4" w:space="0" w:color="auto"/>
              <w:bottom w:val="single" w:sz="4" w:space="0" w:color="auto"/>
              <w:right w:val="single" w:sz="4" w:space="0" w:color="auto"/>
            </w:tcBorders>
          </w:tcPr>
          <w:p w:rsidR="00C33141" w:rsidRPr="005151A2" w:rsidRDefault="00C33141" w:rsidP="003241A1">
            <w:pPr>
              <w:tabs>
                <w:tab w:val="left" w:pos="708"/>
              </w:tabs>
              <w:jc w:val="center"/>
              <w:rPr>
                <w:sz w:val="22"/>
                <w:szCs w:val="22"/>
              </w:rPr>
            </w:pPr>
            <w:r w:rsidRPr="005151A2">
              <w:rPr>
                <w:rFonts w:eastAsia="Helvetica-Bold"/>
                <w:bCs/>
                <w:sz w:val="22"/>
                <w:szCs w:val="22"/>
              </w:rPr>
              <w:t>Психология как наука</w:t>
            </w:r>
            <w:r>
              <w:rPr>
                <w:rFonts w:eastAsia="Helvetica-Bold"/>
                <w:bCs/>
                <w:sz w:val="22"/>
                <w:szCs w:val="22"/>
              </w:rPr>
              <w:t>.</w:t>
            </w:r>
            <w:r w:rsidRPr="005151A2">
              <w:rPr>
                <w:rFonts w:eastAsia="Helvetica-Bold"/>
                <w:bCs/>
                <w:sz w:val="22"/>
                <w:szCs w:val="22"/>
              </w:rPr>
              <w:t xml:space="preserve"> Отрасли современной психологии</w:t>
            </w:r>
          </w:p>
        </w:tc>
        <w:tc>
          <w:tcPr>
            <w:tcW w:w="3703" w:type="dxa"/>
            <w:tcBorders>
              <w:top w:val="single" w:sz="4" w:space="0" w:color="auto"/>
              <w:left w:val="single" w:sz="4" w:space="0" w:color="auto"/>
              <w:bottom w:val="single" w:sz="4" w:space="0" w:color="auto"/>
            </w:tcBorders>
          </w:tcPr>
          <w:p w:rsidR="00C33141" w:rsidRPr="00E80631" w:rsidRDefault="00C33141" w:rsidP="00CC3FEC">
            <w:pPr>
              <w:jc w:val="center"/>
            </w:pPr>
            <w:r>
              <w:t xml:space="preserve">Проверка конспектов основной и дополнительной литературы, предлагаемой к изучению темы. </w:t>
            </w:r>
          </w:p>
        </w:tc>
      </w:tr>
      <w:tr w:rsidR="00C33141" w:rsidRPr="007D1E9A" w:rsidTr="000D1235">
        <w:trPr>
          <w:jc w:val="center"/>
        </w:trPr>
        <w:tc>
          <w:tcPr>
            <w:tcW w:w="916" w:type="dxa"/>
            <w:tcBorders>
              <w:top w:val="single" w:sz="4" w:space="0" w:color="auto"/>
              <w:bottom w:val="single" w:sz="4" w:space="0" w:color="auto"/>
              <w:right w:val="single" w:sz="4" w:space="0" w:color="auto"/>
            </w:tcBorders>
          </w:tcPr>
          <w:p w:rsidR="00C33141" w:rsidRPr="00580355" w:rsidRDefault="00C33141" w:rsidP="00EA35DC">
            <w:pPr>
              <w:tabs>
                <w:tab w:val="left" w:pos="708"/>
              </w:tabs>
              <w:jc w:val="center"/>
            </w:pPr>
            <w:r w:rsidRPr="00580355">
              <w:t>2.</w:t>
            </w:r>
          </w:p>
        </w:tc>
        <w:tc>
          <w:tcPr>
            <w:tcW w:w="3688" w:type="dxa"/>
            <w:tcBorders>
              <w:top w:val="single" w:sz="4" w:space="0" w:color="auto"/>
              <w:left w:val="single" w:sz="4" w:space="0" w:color="auto"/>
              <w:bottom w:val="single" w:sz="4" w:space="0" w:color="auto"/>
              <w:right w:val="single" w:sz="4" w:space="0" w:color="auto"/>
            </w:tcBorders>
          </w:tcPr>
          <w:p w:rsidR="00C33141" w:rsidRPr="00003932" w:rsidRDefault="00C33141" w:rsidP="003241A1">
            <w:pPr>
              <w:autoSpaceDE w:val="0"/>
              <w:autoSpaceDN w:val="0"/>
              <w:adjustRightInd w:val="0"/>
              <w:jc w:val="center"/>
              <w:rPr>
                <w:rFonts w:eastAsia="Helvetica-Bold"/>
                <w:bCs/>
                <w:sz w:val="22"/>
                <w:szCs w:val="22"/>
              </w:rPr>
            </w:pPr>
            <w:r w:rsidRPr="005151A2">
              <w:rPr>
                <w:rFonts w:eastAsia="Helvetica-Bold"/>
                <w:bCs/>
                <w:sz w:val="22"/>
                <w:szCs w:val="22"/>
              </w:rPr>
              <w:t>Виды психических явлений</w:t>
            </w:r>
          </w:p>
        </w:tc>
        <w:tc>
          <w:tcPr>
            <w:tcW w:w="3703" w:type="dxa"/>
            <w:tcBorders>
              <w:top w:val="single" w:sz="4" w:space="0" w:color="auto"/>
              <w:left w:val="single" w:sz="4" w:space="0" w:color="auto"/>
              <w:bottom w:val="single" w:sz="4" w:space="0" w:color="auto"/>
            </w:tcBorders>
          </w:tcPr>
          <w:p w:rsidR="00C33141" w:rsidRPr="00E80631" w:rsidRDefault="00C33141" w:rsidP="00CC3FEC">
            <w:pPr>
              <w:jc w:val="center"/>
            </w:pPr>
            <w:r>
              <w:t>Сообщение</w:t>
            </w:r>
          </w:p>
        </w:tc>
      </w:tr>
      <w:tr w:rsidR="00C33141" w:rsidRPr="007D1E9A" w:rsidTr="000D1235">
        <w:trPr>
          <w:jc w:val="center"/>
        </w:trPr>
        <w:tc>
          <w:tcPr>
            <w:tcW w:w="916" w:type="dxa"/>
            <w:tcBorders>
              <w:top w:val="single" w:sz="4" w:space="0" w:color="auto"/>
              <w:bottom w:val="single" w:sz="4" w:space="0" w:color="auto"/>
              <w:right w:val="single" w:sz="4" w:space="0" w:color="auto"/>
            </w:tcBorders>
          </w:tcPr>
          <w:p w:rsidR="00C33141" w:rsidRPr="00580355" w:rsidRDefault="00C33141" w:rsidP="00EA35DC">
            <w:pPr>
              <w:tabs>
                <w:tab w:val="left" w:pos="708"/>
              </w:tabs>
              <w:jc w:val="center"/>
            </w:pPr>
            <w:r w:rsidRPr="00580355">
              <w:t>3.</w:t>
            </w:r>
          </w:p>
        </w:tc>
        <w:tc>
          <w:tcPr>
            <w:tcW w:w="3688" w:type="dxa"/>
            <w:tcBorders>
              <w:top w:val="single" w:sz="4" w:space="0" w:color="auto"/>
              <w:left w:val="single" w:sz="4" w:space="0" w:color="auto"/>
              <w:bottom w:val="single" w:sz="4" w:space="0" w:color="auto"/>
              <w:right w:val="single" w:sz="4" w:space="0" w:color="auto"/>
            </w:tcBorders>
          </w:tcPr>
          <w:p w:rsidR="00C33141" w:rsidRPr="005151A2" w:rsidRDefault="00C33141" w:rsidP="003241A1">
            <w:pPr>
              <w:autoSpaceDE w:val="0"/>
              <w:autoSpaceDN w:val="0"/>
              <w:adjustRightInd w:val="0"/>
              <w:jc w:val="center"/>
              <w:rPr>
                <w:rFonts w:eastAsia="Helvetica-Bold"/>
                <w:bCs/>
                <w:sz w:val="22"/>
                <w:szCs w:val="22"/>
              </w:rPr>
            </w:pPr>
            <w:r w:rsidRPr="005151A2">
              <w:rPr>
                <w:rFonts w:eastAsia="Helvetica-Bold"/>
                <w:bCs/>
                <w:sz w:val="22"/>
                <w:szCs w:val="22"/>
              </w:rPr>
              <w:t>Методы психологического исследования</w:t>
            </w:r>
          </w:p>
        </w:tc>
        <w:tc>
          <w:tcPr>
            <w:tcW w:w="3703" w:type="dxa"/>
            <w:tcBorders>
              <w:top w:val="single" w:sz="4" w:space="0" w:color="auto"/>
              <w:left w:val="single" w:sz="4" w:space="0" w:color="auto"/>
              <w:bottom w:val="single" w:sz="4" w:space="0" w:color="auto"/>
            </w:tcBorders>
          </w:tcPr>
          <w:p w:rsidR="00C33141" w:rsidRPr="00E80631" w:rsidRDefault="00C33141" w:rsidP="00CC3FEC">
            <w:pPr>
              <w:shd w:val="clear" w:color="auto" w:fill="FFFFFF"/>
              <w:ind w:firstLine="400"/>
              <w:jc w:val="center"/>
            </w:pPr>
            <w:r>
              <w:t>Проверка конспектов основной и дополнительной литературы, предлагаемой к изучению темы</w:t>
            </w:r>
          </w:p>
        </w:tc>
      </w:tr>
      <w:tr w:rsidR="00C33141" w:rsidRPr="007D1E9A">
        <w:trPr>
          <w:jc w:val="center"/>
        </w:trPr>
        <w:tc>
          <w:tcPr>
            <w:tcW w:w="916" w:type="dxa"/>
            <w:tcBorders>
              <w:top w:val="single" w:sz="4" w:space="0" w:color="auto"/>
              <w:bottom w:val="single" w:sz="4" w:space="0" w:color="auto"/>
              <w:right w:val="single" w:sz="4" w:space="0" w:color="auto"/>
            </w:tcBorders>
          </w:tcPr>
          <w:p w:rsidR="00C33141" w:rsidRPr="00580355" w:rsidRDefault="00C33141" w:rsidP="00EA35DC">
            <w:pPr>
              <w:tabs>
                <w:tab w:val="left" w:pos="708"/>
              </w:tabs>
              <w:jc w:val="center"/>
            </w:pPr>
            <w:r w:rsidRPr="00580355">
              <w:t>4.</w:t>
            </w:r>
          </w:p>
        </w:tc>
        <w:tc>
          <w:tcPr>
            <w:tcW w:w="3688" w:type="dxa"/>
            <w:tcBorders>
              <w:top w:val="single" w:sz="4" w:space="0" w:color="auto"/>
              <w:left w:val="single" w:sz="4" w:space="0" w:color="auto"/>
              <w:bottom w:val="single" w:sz="4" w:space="0" w:color="auto"/>
              <w:right w:val="single" w:sz="4" w:space="0" w:color="auto"/>
            </w:tcBorders>
          </w:tcPr>
          <w:p w:rsidR="00C33141" w:rsidRPr="005151A2" w:rsidRDefault="00C33141" w:rsidP="003241A1">
            <w:pPr>
              <w:autoSpaceDE w:val="0"/>
              <w:autoSpaceDN w:val="0"/>
              <w:adjustRightInd w:val="0"/>
              <w:jc w:val="center"/>
              <w:rPr>
                <w:rFonts w:eastAsia="Helvetica-Bold"/>
                <w:bCs/>
                <w:sz w:val="22"/>
                <w:szCs w:val="22"/>
              </w:rPr>
            </w:pPr>
            <w:r w:rsidRPr="005151A2">
              <w:rPr>
                <w:rFonts w:eastAsia="Helvetica-Bold"/>
                <w:bCs/>
                <w:sz w:val="22"/>
                <w:szCs w:val="22"/>
              </w:rPr>
              <w:t>Психологические теории развития личности</w:t>
            </w:r>
            <w:r>
              <w:rPr>
                <w:rFonts w:eastAsia="Helvetica-Bold"/>
                <w:bCs/>
                <w:sz w:val="22"/>
                <w:szCs w:val="22"/>
              </w:rPr>
              <w:t xml:space="preserve">. </w:t>
            </w:r>
            <w:r w:rsidRPr="005151A2">
              <w:rPr>
                <w:rFonts w:eastAsia="Helvetica-Bold"/>
                <w:bCs/>
                <w:sz w:val="22"/>
                <w:szCs w:val="22"/>
              </w:rPr>
              <w:t xml:space="preserve">Понятия «индивид», </w:t>
            </w:r>
            <w:r>
              <w:rPr>
                <w:rFonts w:eastAsia="Helvetica-Bold"/>
                <w:bCs/>
                <w:sz w:val="22"/>
                <w:szCs w:val="22"/>
              </w:rPr>
              <w:t>«личность», «индивидуальнос</w:t>
            </w:r>
            <w:r w:rsidRPr="005151A2">
              <w:rPr>
                <w:rFonts w:eastAsia="Helvetica-Bold"/>
                <w:bCs/>
                <w:sz w:val="22"/>
                <w:szCs w:val="22"/>
              </w:rPr>
              <w:t>ть» в психологии</w:t>
            </w:r>
          </w:p>
        </w:tc>
        <w:tc>
          <w:tcPr>
            <w:tcW w:w="3703" w:type="dxa"/>
            <w:tcBorders>
              <w:top w:val="single" w:sz="4" w:space="0" w:color="auto"/>
              <w:left w:val="single" w:sz="4" w:space="0" w:color="auto"/>
              <w:bottom w:val="single" w:sz="4" w:space="0" w:color="auto"/>
            </w:tcBorders>
          </w:tcPr>
          <w:p w:rsidR="00C33141" w:rsidRPr="00E80631" w:rsidRDefault="00C33141" w:rsidP="00CC3FEC">
            <w:pPr>
              <w:jc w:val="center"/>
            </w:pPr>
            <w:r>
              <w:t>Проверка конспектов основной и дополнительной литературы, предлагаемой к изучению темы</w:t>
            </w:r>
          </w:p>
        </w:tc>
      </w:tr>
      <w:tr w:rsidR="00C33141" w:rsidRPr="007D1E9A">
        <w:trPr>
          <w:jc w:val="center"/>
        </w:trPr>
        <w:tc>
          <w:tcPr>
            <w:tcW w:w="916" w:type="dxa"/>
            <w:tcBorders>
              <w:top w:val="single" w:sz="4" w:space="0" w:color="auto"/>
              <w:bottom w:val="single" w:sz="4" w:space="0" w:color="auto"/>
              <w:right w:val="single" w:sz="4" w:space="0" w:color="auto"/>
            </w:tcBorders>
          </w:tcPr>
          <w:p w:rsidR="00C33141" w:rsidRPr="00580355" w:rsidRDefault="00C33141" w:rsidP="00EA35DC">
            <w:pPr>
              <w:tabs>
                <w:tab w:val="left" w:pos="708"/>
              </w:tabs>
              <w:jc w:val="center"/>
            </w:pPr>
            <w:r w:rsidRPr="00580355">
              <w:t>5.</w:t>
            </w:r>
          </w:p>
        </w:tc>
        <w:tc>
          <w:tcPr>
            <w:tcW w:w="3688" w:type="dxa"/>
            <w:tcBorders>
              <w:top w:val="single" w:sz="4" w:space="0" w:color="auto"/>
              <w:left w:val="single" w:sz="4" w:space="0" w:color="auto"/>
              <w:bottom w:val="single" w:sz="4" w:space="0" w:color="auto"/>
              <w:right w:val="single" w:sz="4" w:space="0" w:color="auto"/>
            </w:tcBorders>
          </w:tcPr>
          <w:p w:rsidR="00C33141" w:rsidRPr="005151A2" w:rsidRDefault="00C33141" w:rsidP="003241A1">
            <w:pPr>
              <w:autoSpaceDE w:val="0"/>
              <w:autoSpaceDN w:val="0"/>
              <w:adjustRightInd w:val="0"/>
              <w:jc w:val="center"/>
              <w:rPr>
                <w:rFonts w:eastAsia="Helvetica-Bold"/>
                <w:bCs/>
                <w:sz w:val="22"/>
                <w:szCs w:val="22"/>
              </w:rPr>
            </w:pPr>
            <w:r w:rsidRPr="005151A2">
              <w:rPr>
                <w:rFonts w:eastAsia="Helvetica-Bold"/>
                <w:bCs/>
                <w:sz w:val="22"/>
                <w:szCs w:val="22"/>
              </w:rPr>
              <w:t>Личность и её направленность</w:t>
            </w:r>
          </w:p>
          <w:p w:rsidR="00C33141" w:rsidRPr="005151A2" w:rsidRDefault="00C33141" w:rsidP="003241A1">
            <w:pPr>
              <w:tabs>
                <w:tab w:val="left" w:pos="708"/>
              </w:tabs>
              <w:autoSpaceDE w:val="0"/>
              <w:autoSpaceDN w:val="0"/>
              <w:adjustRightInd w:val="0"/>
              <w:jc w:val="center"/>
              <w:rPr>
                <w:rFonts w:eastAsia="Helvetica-Bold"/>
                <w:bCs/>
                <w:sz w:val="22"/>
                <w:szCs w:val="22"/>
              </w:rPr>
            </w:pPr>
          </w:p>
        </w:tc>
        <w:tc>
          <w:tcPr>
            <w:tcW w:w="3703" w:type="dxa"/>
            <w:tcBorders>
              <w:top w:val="single" w:sz="4" w:space="0" w:color="auto"/>
              <w:left w:val="single" w:sz="4" w:space="0" w:color="auto"/>
              <w:bottom w:val="single" w:sz="4" w:space="0" w:color="auto"/>
            </w:tcBorders>
          </w:tcPr>
          <w:p w:rsidR="00C33141" w:rsidRPr="00E80631" w:rsidRDefault="00C33141" w:rsidP="00CC3FEC">
            <w:pPr>
              <w:jc w:val="center"/>
            </w:pPr>
            <w:r>
              <w:t>Проверка конспектов основной и дополнительной литературы, предлагаемой к изучению темы</w:t>
            </w:r>
          </w:p>
        </w:tc>
      </w:tr>
      <w:tr w:rsidR="00C33141" w:rsidRPr="007D1E9A">
        <w:trPr>
          <w:jc w:val="center"/>
        </w:trPr>
        <w:tc>
          <w:tcPr>
            <w:tcW w:w="916" w:type="dxa"/>
            <w:tcBorders>
              <w:top w:val="single" w:sz="4" w:space="0" w:color="auto"/>
              <w:bottom w:val="single" w:sz="4" w:space="0" w:color="auto"/>
              <w:right w:val="single" w:sz="4" w:space="0" w:color="auto"/>
            </w:tcBorders>
          </w:tcPr>
          <w:p w:rsidR="00C33141" w:rsidRPr="00580355" w:rsidRDefault="00C33141" w:rsidP="00EA35DC">
            <w:pPr>
              <w:tabs>
                <w:tab w:val="left" w:pos="708"/>
              </w:tabs>
              <w:jc w:val="center"/>
            </w:pPr>
            <w:r w:rsidRPr="00580355">
              <w:t>6.</w:t>
            </w:r>
          </w:p>
        </w:tc>
        <w:tc>
          <w:tcPr>
            <w:tcW w:w="3688" w:type="dxa"/>
            <w:tcBorders>
              <w:top w:val="single" w:sz="4" w:space="0" w:color="auto"/>
              <w:left w:val="single" w:sz="4" w:space="0" w:color="auto"/>
              <w:bottom w:val="single" w:sz="4" w:space="0" w:color="auto"/>
              <w:right w:val="single" w:sz="4" w:space="0" w:color="auto"/>
            </w:tcBorders>
          </w:tcPr>
          <w:p w:rsidR="00C33141" w:rsidRPr="005151A2" w:rsidRDefault="00C33141" w:rsidP="003241A1">
            <w:pPr>
              <w:tabs>
                <w:tab w:val="left" w:pos="708"/>
              </w:tabs>
              <w:autoSpaceDE w:val="0"/>
              <w:autoSpaceDN w:val="0"/>
              <w:adjustRightInd w:val="0"/>
              <w:jc w:val="center"/>
              <w:rPr>
                <w:rFonts w:eastAsia="Helvetica-Bold"/>
                <w:bCs/>
                <w:sz w:val="22"/>
                <w:szCs w:val="22"/>
              </w:rPr>
            </w:pPr>
            <w:r w:rsidRPr="005151A2">
              <w:rPr>
                <w:rFonts w:eastAsia="Helvetica-Bold"/>
                <w:bCs/>
                <w:sz w:val="22"/>
                <w:szCs w:val="22"/>
              </w:rPr>
              <w:t xml:space="preserve">История изучения и современные </w:t>
            </w:r>
            <w:r w:rsidRPr="005151A2">
              <w:rPr>
                <w:rFonts w:eastAsia="Helvetica-Bold"/>
                <w:bCs/>
                <w:sz w:val="22"/>
                <w:szCs w:val="22"/>
              </w:rPr>
              <w:lastRenderedPageBreak/>
              <w:t>теории темперамента</w:t>
            </w:r>
          </w:p>
        </w:tc>
        <w:tc>
          <w:tcPr>
            <w:tcW w:w="3703" w:type="dxa"/>
            <w:tcBorders>
              <w:top w:val="single" w:sz="4" w:space="0" w:color="auto"/>
              <w:left w:val="single" w:sz="4" w:space="0" w:color="auto"/>
              <w:bottom w:val="single" w:sz="4" w:space="0" w:color="auto"/>
            </w:tcBorders>
          </w:tcPr>
          <w:p w:rsidR="00C33141" w:rsidRPr="00E80631" w:rsidRDefault="00C33141" w:rsidP="00CC3FEC">
            <w:pPr>
              <w:jc w:val="center"/>
            </w:pPr>
            <w:r>
              <w:lastRenderedPageBreak/>
              <w:t xml:space="preserve">Проверка конспектов основной и </w:t>
            </w:r>
            <w:r>
              <w:lastRenderedPageBreak/>
              <w:t>дополнительной литературы, предлагаемой к изучению темы</w:t>
            </w:r>
          </w:p>
        </w:tc>
      </w:tr>
      <w:tr w:rsidR="00C33141" w:rsidRPr="007D1E9A">
        <w:trPr>
          <w:jc w:val="center"/>
        </w:trPr>
        <w:tc>
          <w:tcPr>
            <w:tcW w:w="916" w:type="dxa"/>
            <w:tcBorders>
              <w:top w:val="single" w:sz="4" w:space="0" w:color="auto"/>
              <w:bottom w:val="single" w:sz="4" w:space="0" w:color="auto"/>
              <w:right w:val="single" w:sz="4" w:space="0" w:color="auto"/>
            </w:tcBorders>
          </w:tcPr>
          <w:p w:rsidR="00C33141" w:rsidRPr="00580355" w:rsidRDefault="00C33141" w:rsidP="00EA35DC">
            <w:pPr>
              <w:tabs>
                <w:tab w:val="left" w:pos="708"/>
              </w:tabs>
              <w:jc w:val="center"/>
            </w:pPr>
            <w:r>
              <w:lastRenderedPageBreak/>
              <w:t>7.</w:t>
            </w:r>
          </w:p>
        </w:tc>
        <w:tc>
          <w:tcPr>
            <w:tcW w:w="3688" w:type="dxa"/>
            <w:tcBorders>
              <w:top w:val="single" w:sz="4" w:space="0" w:color="auto"/>
              <w:left w:val="single" w:sz="4" w:space="0" w:color="auto"/>
              <w:bottom w:val="single" w:sz="4" w:space="0" w:color="auto"/>
              <w:right w:val="single" w:sz="4" w:space="0" w:color="auto"/>
            </w:tcBorders>
          </w:tcPr>
          <w:p w:rsidR="00C33141" w:rsidRPr="005151A2" w:rsidRDefault="00C33141" w:rsidP="003241A1">
            <w:pPr>
              <w:autoSpaceDE w:val="0"/>
              <w:autoSpaceDN w:val="0"/>
              <w:adjustRightInd w:val="0"/>
              <w:jc w:val="center"/>
              <w:rPr>
                <w:rFonts w:eastAsia="Helvetica-Bold"/>
                <w:bCs/>
                <w:sz w:val="22"/>
                <w:szCs w:val="22"/>
              </w:rPr>
            </w:pPr>
            <w:r w:rsidRPr="005151A2">
              <w:rPr>
                <w:rFonts w:eastAsia="Helvetica-Bold"/>
                <w:bCs/>
                <w:sz w:val="22"/>
                <w:szCs w:val="22"/>
              </w:rPr>
              <w:t>Типы и свойства темперамента</w:t>
            </w:r>
          </w:p>
          <w:p w:rsidR="00C33141" w:rsidRPr="005151A2" w:rsidRDefault="00C33141" w:rsidP="003241A1">
            <w:pPr>
              <w:tabs>
                <w:tab w:val="left" w:pos="708"/>
              </w:tabs>
              <w:autoSpaceDE w:val="0"/>
              <w:autoSpaceDN w:val="0"/>
              <w:adjustRightInd w:val="0"/>
              <w:jc w:val="center"/>
              <w:rPr>
                <w:rFonts w:eastAsia="Helvetica-Bold"/>
                <w:bCs/>
                <w:sz w:val="22"/>
                <w:szCs w:val="22"/>
              </w:rPr>
            </w:pPr>
          </w:p>
        </w:tc>
        <w:tc>
          <w:tcPr>
            <w:tcW w:w="3703" w:type="dxa"/>
            <w:tcBorders>
              <w:top w:val="single" w:sz="4" w:space="0" w:color="auto"/>
              <w:left w:val="single" w:sz="4" w:space="0" w:color="auto"/>
              <w:bottom w:val="single" w:sz="4" w:space="0" w:color="auto"/>
            </w:tcBorders>
          </w:tcPr>
          <w:p w:rsidR="00C33141" w:rsidRDefault="00C33141" w:rsidP="00CC3FEC">
            <w:pPr>
              <w:jc w:val="center"/>
            </w:pPr>
            <w:r>
              <w:t>Проверка конспектов основной и дополнительной литературы, предлагаемой к изучению темы</w:t>
            </w:r>
          </w:p>
        </w:tc>
      </w:tr>
      <w:tr w:rsidR="00C33141" w:rsidRPr="007D1E9A">
        <w:trPr>
          <w:jc w:val="center"/>
        </w:trPr>
        <w:tc>
          <w:tcPr>
            <w:tcW w:w="916" w:type="dxa"/>
            <w:tcBorders>
              <w:top w:val="single" w:sz="4" w:space="0" w:color="auto"/>
              <w:bottom w:val="single" w:sz="4" w:space="0" w:color="auto"/>
              <w:right w:val="single" w:sz="4" w:space="0" w:color="auto"/>
            </w:tcBorders>
          </w:tcPr>
          <w:p w:rsidR="00C33141" w:rsidRDefault="00C33141" w:rsidP="00EA35DC">
            <w:pPr>
              <w:tabs>
                <w:tab w:val="left" w:pos="708"/>
              </w:tabs>
              <w:jc w:val="center"/>
            </w:pPr>
            <w:r>
              <w:t>8.</w:t>
            </w:r>
          </w:p>
        </w:tc>
        <w:tc>
          <w:tcPr>
            <w:tcW w:w="3688" w:type="dxa"/>
            <w:tcBorders>
              <w:top w:val="single" w:sz="4" w:space="0" w:color="auto"/>
              <w:left w:val="single" w:sz="4" w:space="0" w:color="auto"/>
              <w:bottom w:val="single" w:sz="4" w:space="0" w:color="auto"/>
              <w:right w:val="single" w:sz="4" w:space="0" w:color="auto"/>
            </w:tcBorders>
          </w:tcPr>
          <w:p w:rsidR="00C33141" w:rsidRPr="005151A2" w:rsidRDefault="00C33141" w:rsidP="003241A1">
            <w:pPr>
              <w:autoSpaceDE w:val="0"/>
              <w:autoSpaceDN w:val="0"/>
              <w:adjustRightInd w:val="0"/>
              <w:jc w:val="center"/>
              <w:rPr>
                <w:rFonts w:eastAsia="Helvetica-Bold"/>
                <w:bCs/>
                <w:sz w:val="22"/>
                <w:szCs w:val="22"/>
              </w:rPr>
            </w:pPr>
            <w:r w:rsidRPr="005151A2">
              <w:rPr>
                <w:rFonts w:eastAsia="Helvetica-Bold"/>
                <w:bCs/>
                <w:sz w:val="22"/>
                <w:szCs w:val="22"/>
              </w:rPr>
              <w:t>Проблема характера в психологии</w:t>
            </w:r>
          </w:p>
          <w:p w:rsidR="00C33141" w:rsidRPr="005151A2" w:rsidRDefault="00C33141" w:rsidP="003241A1">
            <w:pPr>
              <w:tabs>
                <w:tab w:val="left" w:pos="708"/>
              </w:tabs>
              <w:autoSpaceDE w:val="0"/>
              <w:autoSpaceDN w:val="0"/>
              <w:adjustRightInd w:val="0"/>
              <w:jc w:val="center"/>
              <w:rPr>
                <w:rFonts w:eastAsia="Helvetica-Bold"/>
                <w:bCs/>
                <w:sz w:val="22"/>
                <w:szCs w:val="22"/>
              </w:rPr>
            </w:pPr>
          </w:p>
        </w:tc>
        <w:tc>
          <w:tcPr>
            <w:tcW w:w="3703" w:type="dxa"/>
            <w:tcBorders>
              <w:top w:val="single" w:sz="4" w:space="0" w:color="auto"/>
              <w:left w:val="single" w:sz="4" w:space="0" w:color="auto"/>
              <w:bottom w:val="single" w:sz="4" w:space="0" w:color="auto"/>
            </w:tcBorders>
          </w:tcPr>
          <w:p w:rsidR="00C33141" w:rsidRDefault="00C33141" w:rsidP="00CC3FEC">
            <w:pPr>
              <w:jc w:val="center"/>
            </w:pPr>
            <w:r>
              <w:t>Проверка конспектов основной и дополнительной литературы, предлагаемой к изучению темы</w:t>
            </w:r>
          </w:p>
        </w:tc>
      </w:tr>
      <w:tr w:rsidR="00C33141" w:rsidRPr="007D1E9A">
        <w:trPr>
          <w:jc w:val="center"/>
        </w:trPr>
        <w:tc>
          <w:tcPr>
            <w:tcW w:w="916" w:type="dxa"/>
            <w:tcBorders>
              <w:top w:val="single" w:sz="4" w:space="0" w:color="auto"/>
              <w:bottom w:val="single" w:sz="4" w:space="0" w:color="auto"/>
              <w:right w:val="single" w:sz="4" w:space="0" w:color="auto"/>
            </w:tcBorders>
          </w:tcPr>
          <w:p w:rsidR="00C33141" w:rsidRDefault="00C33141" w:rsidP="00EA35DC">
            <w:pPr>
              <w:tabs>
                <w:tab w:val="left" w:pos="708"/>
              </w:tabs>
              <w:jc w:val="center"/>
            </w:pPr>
            <w:r>
              <w:t>9.</w:t>
            </w:r>
          </w:p>
        </w:tc>
        <w:tc>
          <w:tcPr>
            <w:tcW w:w="3688" w:type="dxa"/>
            <w:tcBorders>
              <w:top w:val="single" w:sz="4" w:space="0" w:color="auto"/>
              <w:left w:val="single" w:sz="4" w:space="0" w:color="auto"/>
              <w:bottom w:val="single" w:sz="4" w:space="0" w:color="auto"/>
              <w:right w:val="single" w:sz="4" w:space="0" w:color="auto"/>
            </w:tcBorders>
          </w:tcPr>
          <w:p w:rsidR="00C33141" w:rsidRPr="005151A2" w:rsidRDefault="00C33141" w:rsidP="003241A1">
            <w:pPr>
              <w:autoSpaceDE w:val="0"/>
              <w:autoSpaceDN w:val="0"/>
              <w:adjustRightInd w:val="0"/>
              <w:jc w:val="center"/>
              <w:rPr>
                <w:rFonts w:eastAsia="Helvetica-Bold"/>
                <w:bCs/>
                <w:sz w:val="22"/>
                <w:szCs w:val="22"/>
              </w:rPr>
            </w:pPr>
            <w:r w:rsidRPr="005151A2">
              <w:rPr>
                <w:rFonts w:eastAsia="Helvetica-Bold"/>
                <w:bCs/>
                <w:sz w:val="22"/>
                <w:szCs w:val="22"/>
              </w:rPr>
              <w:t>Типологии характера</w:t>
            </w:r>
          </w:p>
          <w:p w:rsidR="00C33141" w:rsidRPr="005151A2" w:rsidRDefault="00C33141" w:rsidP="003241A1">
            <w:pPr>
              <w:tabs>
                <w:tab w:val="left" w:pos="708"/>
              </w:tabs>
              <w:autoSpaceDE w:val="0"/>
              <w:autoSpaceDN w:val="0"/>
              <w:adjustRightInd w:val="0"/>
              <w:jc w:val="center"/>
              <w:rPr>
                <w:rFonts w:eastAsia="Helvetica-Bold"/>
                <w:bCs/>
                <w:sz w:val="22"/>
                <w:szCs w:val="22"/>
              </w:rPr>
            </w:pPr>
          </w:p>
        </w:tc>
        <w:tc>
          <w:tcPr>
            <w:tcW w:w="3703" w:type="dxa"/>
            <w:tcBorders>
              <w:top w:val="single" w:sz="4" w:space="0" w:color="auto"/>
              <w:left w:val="single" w:sz="4" w:space="0" w:color="auto"/>
              <w:bottom w:val="single" w:sz="4" w:space="0" w:color="auto"/>
            </w:tcBorders>
          </w:tcPr>
          <w:p w:rsidR="00C33141" w:rsidRDefault="00C33141" w:rsidP="00CC3FEC">
            <w:pPr>
              <w:jc w:val="center"/>
            </w:pPr>
            <w:r>
              <w:t>Сообщение</w:t>
            </w:r>
          </w:p>
        </w:tc>
      </w:tr>
      <w:tr w:rsidR="00C33141" w:rsidRPr="007D1E9A">
        <w:trPr>
          <w:jc w:val="center"/>
        </w:trPr>
        <w:tc>
          <w:tcPr>
            <w:tcW w:w="916" w:type="dxa"/>
            <w:tcBorders>
              <w:top w:val="single" w:sz="4" w:space="0" w:color="auto"/>
              <w:bottom w:val="single" w:sz="4" w:space="0" w:color="auto"/>
              <w:right w:val="single" w:sz="4" w:space="0" w:color="auto"/>
            </w:tcBorders>
          </w:tcPr>
          <w:p w:rsidR="00C33141" w:rsidRDefault="00C33141" w:rsidP="003241A1">
            <w:pPr>
              <w:jc w:val="center"/>
            </w:pPr>
            <w:r>
              <w:t>10.</w:t>
            </w:r>
          </w:p>
        </w:tc>
        <w:tc>
          <w:tcPr>
            <w:tcW w:w="3688" w:type="dxa"/>
            <w:tcBorders>
              <w:top w:val="single" w:sz="4" w:space="0" w:color="auto"/>
              <w:left w:val="single" w:sz="4" w:space="0" w:color="auto"/>
              <w:bottom w:val="single" w:sz="4" w:space="0" w:color="auto"/>
              <w:right w:val="single" w:sz="4" w:space="0" w:color="auto"/>
            </w:tcBorders>
          </w:tcPr>
          <w:p w:rsidR="00C33141" w:rsidRDefault="00C33141" w:rsidP="003241A1">
            <w:pPr>
              <w:autoSpaceDE w:val="0"/>
              <w:autoSpaceDN w:val="0"/>
              <w:adjustRightInd w:val="0"/>
              <w:jc w:val="center"/>
              <w:rPr>
                <w:rFonts w:eastAsia="Helvetica-Bold"/>
                <w:bCs/>
                <w:sz w:val="22"/>
                <w:szCs w:val="22"/>
              </w:rPr>
            </w:pPr>
            <w:r>
              <w:rPr>
                <w:rFonts w:eastAsia="Helvetica-Bold"/>
                <w:bCs/>
                <w:sz w:val="22"/>
                <w:szCs w:val="22"/>
              </w:rPr>
              <w:t>Способности.</w:t>
            </w:r>
            <w:r w:rsidRPr="005151A2">
              <w:rPr>
                <w:rFonts w:eastAsia="Helvetica-Bold"/>
                <w:bCs/>
                <w:sz w:val="22"/>
                <w:szCs w:val="22"/>
              </w:rPr>
              <w:t xml:space="preserve"> Проблема происхожд</w:t>
            </w:r>
            <w:r>
              <w:rPr>
                <w:rFonts w:eastAsia="Helvetica-Bold"/>
                <w:bCs/>
                <w:sz w:val="22"/>
                <w:szCs w:val="22"/>
              </w:rPr>
              <w:t xml:space="preserve">ения </w:t>
            </w:r>
            <w:r w:rsidRPr="005151A2">
              <w:rPr>
                <w:rFonts w:eastAsia="Helvetica-Bold"/>
                <w:bCs/>
                <w:sz w:val="22"/>
                <w:szCs w:val="22"/>
              </w:rPr>
              <w:t>способностей</w:t>
            </w:r>
          </w:p>
          <w:p w:rsidR="00C33141" w:rsidRPr="005151A2" w:rsidRDefault="00C33141" w:rsidP="003241A1">
            <w:pPr>
              <w:tabs>
                <w:tab w:val="left" w:pos="708"/>
              </w:tabs>
              <w:autoSpaceDE w:val="0"/>
              <w:autoSpaceDN w:val="0"/>
              <w:adjustRightInd w:val="0"/>
              <w:jc w:val="center"/>
              <w:rPr>
                <w:rFonts w:eastAsia="Helvetica-Bold"/>
                <w:bCs/>
                <w:sz w:val="22"/>
                <w:szCs w:val="22"/>
              </w:rPr>
            </w:pPr>
          </w:p>
        </w:tc>
        <w:tc>
          <w:tcPr>
            <w:tcW w:w="3703" w:type="dxa"/>
            <w:tcBorders>
              <w:top w:val="single" w:sz="4" w:space="0" w:color="auto"/>
              <w:left w:val="single" w:sz="4" w:space="0" w:color="auto"/>
              <w:bottom w:val="single" w:sz="4" w:space="0" w:color="auto"/>
            </w:tcBorders>
          </w:tcPr>
          <w:p w:rsidR="00C33141" w:rsidRDefault="00C33141" w:rsidP="00CC3FEC">
            <w:pPr>
              <w:jc w:val="center"/>
            </w:pPr>
            <w:r>
              <w:t>Проверка конспектов основной и дополнительной литературы, предлагаемой к изучению темы</w:t>
            </w:r>
          </w:p>
        </w:tc>
      </w:tr>
      <w:tr w:rsidR="00C33141" w:rsidRPr="007D1E9A">
        <w:trPr>
          <w:jc w:val="center"/>
        </w:trPr>
        <w:tc>
          <w:tcPr>
            <w:tcW w:w="916" w:type="dxa"/>
            <w:tcBorders>
              <w:top w:val="single" w:sz="4" w:space="0" w:color="auto"/>
              <w:bottom w:val="single" w:sz="4" w:space="0" w:color="auto"/>
              <w:right w:val="single" w:sz="4" w:space="0" w:color="auto"/>
            </w:tcBorders>
          </w:tcPr>
          <w:p w:rsidR="00C33141" w:rsidRDefault="00C33141" w:rsidP="003241A1">
            <w:pPr>
              <w:jc w:val="center"/>
            </w:pPr>
            <w:r>
              <w:t>11.</w:t>
            </w:r>
          </w:p>
        </w:tc>
        <w:tc>
          <w:tcPr>
            <w:tcW w:w="3688" w:type="dxa"/>
            <w:tcBorders>
              <w:top w:val="single" w:sz="4" w:space="0" w:color="auto"/>
              <w:left w:val="single" w:sz="4" w:space="0" w:color="auto"/>
              <w:bottom w:val="single" w:sz="4" w:space="0" w:color="auto"/>
              <w:right w:val="single" w:sz="4" w:space="0" w:color="auto"/>
            </w:tcBorders>
          </w:tcPr>
          <w:p w:rsidR="00C33141" w:rsidRPr="005151A2" w:rsidRDefault="00C33141" w:rsidP="003241A1">
            <w:pPr>
              <w:tabs>
                <w:tab w:val="left" w:pos="708"/>
              </w:tabs>
              <w:jc w:val="center"/>
              <w:rPr>
                <w:sz w:val="22"/>
                <w:szCs w:val="22"/>
              </w:rPr>
            </w:pPr>
            <w:r w:rsidRPr="005151A2">
              <w:rPr>
                <w:sz w:val="22"/>
                <w:szCs w:val="22"/>
              </w:rPr>
              <w:t>Сенсорные и перцептив</w:t>
            </w:r>
            <w:r>
              <w:rPr>
                <w:sz w:val="22"/>
                <w:szCs w:val="22"/>
              </w:rPr>
              <w:t xml:space="preserve">ные </w:t>
            </w:r>
            <w:r w:rsidRPr="005151A2">
              <w:rPr>
                <w:sz w:val="22"/>
                <w:szCs w:val="22"/>
              </w:rPr>
              <w:t>процессы</w:t>
            </w:r>
          </w:p>
        </w:tc>
        <w:tc>
          <w:tcPr>
            <w:tcW w:w="3703" w:type="dxa"/>
            <w:tcBorders>
              <w:top w:val="single" w:sz="4" w:space="0" w:color="auto"/>
              <w:left w:val="single" w:sz="4" w:space="0" w:color="auto"/>
              <w:bottom w:val="single" w:sz="4" w:space="0" w:color="auto"/>
            </w:tcBorders>
          </w:tcPr>
          <w:p w:rsidR="00C33141" w:rsidRDefault="00C33141" w:rsidP="00CC3FEC">
            <w:pPr>
              <w:jc w:val="center"/>
            </w:pPr>
            <w:r>
              <w:t>Проверка конспектов основной и дополнительной литературы, предлагаемой к изучению темы</w:t>
            </w:r>
          </w:p>
        </w:tc>
      </w:tr>
      <w:tr w:rsidR="00C33141" w:rsidRPr="007D1E9A">
        <w:trPr>
          <w:jc w:val="center"/>
        </w:trPr>
        <w:tc>
          <w:tcPr>
            <w:tcW w:w="916" w:type="dxa"/>
            <w:tcBorders>
              <w:top w:val="single" w:sz="4" w:space="0" w:color="auto"/>
              <w:bottom w:val="single" w:sz="4" w:space="0" w:color="auto"/>
              <w:right w:val="single" w:sz="4" w:space="0" w:color="auto"/>
            </w:tcBorders>
          </w:tcPr>
          <w:p w:rsidR="00C33141" w:rsidRDefault="00C33141" w:rsidP="003241A1">
            <w:pPr>
              <w:jc w:val="center"/>
            </w:pPr>
            <w:r>
              <w:t>12.</w:t>
            </w:r>
          </w:p>
        </w:tc>
        <w:tc>
          <w:tcPr>
            <w:tcW w:w="3688" w:type="dxa"/>
            <w:tcBorders>
              <w:top w:val="single" w:sz="4" w:space="0" w:color="auto"/>
              <w:left w:val="single" w:sz="4" w:space="0" w:color="auto"/>
              <w:bottom w:val="single" w:sz="4" w:space="0" w:color="auto"/>
              <w:right w:val="single" w:sz="4" w:space="0" w:color="auto"/>
            </w:tcBorders>
          </w:tcPr>
          <w:p w:rsidR="00C33141" w:rsidRPr="005151A2" w:rsidRDefault="00C33141" w:rsidP="003241A1">
            <w:pPr>
              <w:tabs>
                <w:tab w:val="left" w:pos="708"/>
              </w:tabs>
              <w:jc w:val="center"/>
              <w:rPr>
                <w:sz w:val="22"/>
                <w:szCs w:val="22"/>
              </w:rPr>
            </w:pPr>
            <w:r w:rsidRPr="005151A2">
              <w:rPr>
                <w:sz w:val="22"/>
                <w:szCs w:val="22"/>
              </w:rPr>
              <w:t>Мышление, речь, воображение</w:t>
            </w:r>
          </w:p>
        </w:tc>
        <w:tc>
          <w:tcPr>
            <w:tcW w:w="3703" w:type="dxa"/>
            <w:tcBorders>
              <w:top w:val="single" w:sz="4" w:space="0" w:color="auto"/>
              <w:left w:val="single" w:sz="4" w:space="0" w:color="auto"/>
              <w:bottom w:val="single" w:sz="4" w:space="0" w:color="auto"/>
            </w:tcBorders>
          </w:tcPr>
          <w:p w:rsidR="00C33141" w:rsidRDefault="00C33141" w:rsidP="00CC3FEC">
            <w:pPr>
              <w:jc w:val="center"/>
            </w:pPr>
            <w:r>
              <w:t>Проверка конспектов основной и дополнительной литературы, предлагаемой к изучению темы</w:t>
            </w:r>
          </w:p>
        </w:tc>
      </w:tr>
      <w:tr w:rsidR="00C33141" w:rsidRPr="007D1E9A">
        <w:trPr>
          <w:jc w:val="center"/>
        </w:trPr>
        <w:tc>
          <w:tcPr>
            <w:tcW w:w="916" w:type="dxa"/>
            <w:tcBorders>
              <w:top w:val="single" w:sz="4" w:space="0" w:color="auto"/>
              <w:bottom w:val="single" w:sz="4" w:space="0" w:color="auto"/>
              <w:right w:val="single" w:sz="4" w:space="0" w:color="auto"/>
            </w:tcBorders>
          </w:tcPr>
          <w:p w:rsidR="00C33141" w:rsidRDefault="00C33141" w:rsidP="003241A1">
            <w:pPr>
              <w:jc w:val="center"/>
            </w:pPr>
            <w:r>
              <w:t>13.</w:t>
            </w:r>
          </w:p>
        </w:tc>
        <w:tc>
          <w:tcPr>
            <w:tcW w:w="3688" w:type="dxa"/>
            <w:tcBorders>
              <w:top w:val="single" w:sz="4" w:space="0" w:color="auto"/>
              <w:left w:val="single" w:sz="4" w:space="0" w:color="auto"/>
              <w:bottom w:val="single" w:sz="4" w:space="0" w:color="auto"/>
              <w:right w:val="single" w:sz="4" w:space="0" w:color="auto"/>
            </w:tcBorders>
          </w:tcPr>
          <w:p w:rsidR="00C33141" w:rsidRPr="005151A2" w:rsidRDefault="00C33141" w:rsidP="003241A1">
            <w:pPr>
              <w:tabs>
                <w:tab w:val="left" w:pos="708"/>
              </w:tabs>
              <w:jc w:val="center"/>
              <w:rPr>
                <w:sz w:val="22"/>
                <w:szCs w:val="22"/>
              </w:rPr>
            </w:pPr>
            <w:proofErr w:type="spellStart"/>
            <w:r w:rsidRPr="005151A2">
              <w:rPr>
                <w:sz w:val="22"/>
                <w:szCs w:val="22"/>
              </w:rPr>
              <w:t>Мнемические</w:t>
            </w:r>
            <w:proofErr w:type="spellEnd"/>
            <w:r w:rsidRPr="005151A2">
              <w:rPr>
                <w:sz w:val="22"/>
                <w:szCs w:val="22"/>
              </w:rPr>
              <w:t xml:space="preserve"> процессы</w:t>
            </w:r>
          </w:p>
          <w:p w:rsidR="00C33141" w:rsidRPr="005151A2" w:rsidRDefault="00C33141" w:rsidP="003241A1">
            <w:pPr>
              <w:autoSpaceDE w:val="0"/>
              <w:autoSpaceDN w:val="0"/>
              <w:adjustRightInd w:val="0"/>
              <w:jc w:val="center"/>
              <w:rPr>
                <w:rFonts w:eastAsia="Helvetica-Bold"/>
                <w:bCs/>
                <w:sz w:val="22"/>
                <w:szCs w:val="22"/>
              </w:rPr>
            </w:pPr>
          </w:p>
        </w:tc>
        <w:tc>
          <w:tcPr>
            <w:tcW w:w="3703" w:type="dxa"/>
            <w:tcBorders>
              <w:top w:val="single" w:sz="4" w:space="0" w:color="auto"/>
              <w:left w:val="single" w:sz="4" w:space="0" w:color="auto"/>
              <w:bottom w:val="single" w:sz="4" w:space="0" w:color="auto"/>
            </w:tcBorders>
          </w:tcPr>
          <w:p w:rsidR="00C33141" w:rsidRDefault="00C33141" w:rsidP="00CC3FEC">
            <w:pPr>
              <w:jc w:val="center"/>
            </w:pPr>
            <w:r>
              <w:t>Доклад</w:t>
            </w:r>
          </w:p>
        </w:tc>
      </w:tr>
      <w:tr w:rsidR="00C33141" w:rsidRPr="007D1E9A">
        <w:trPr>
          <w:jc w:val="center"/>
        </w:trPr>
        <w:tc>
          <w:tcPr>
            <w:tcW w:w="916" w:type="dxa"/>
            <w:tcBorders>
              <w:top w:val="single" w:sz="4" w:space="0" w:color="auto"/>
              <w:bottom w:val="single" w:sz="4" w:space="0" w:color="auto"/>
              <w:right w:val="single" w:sz="4" w:space="0" w:color="auto"/>
            </w:tcBorders>
          </w:tcPr>
          <w:p w:rsidR="00C33141" w:rsidRDefault="00C33141" w:rsidP="003241A1">
            <w:pPr>
              <w:jc w:val="center"/>
            </w:pPr>
            <w:r>
              <w:t>14.</w:t>
            </w:r>
          </w:p>
        </w:tc>
        <w:tc>
          <w:tcPr>
            <w:tcW w:w="3688" w:type="dxa"/>
            <w:tcBorders>
              <w:top w:val="single" w:sz="4" w:space="0" w:color="auto"/>
              <w:left w:val="single" w:sz="4" w:space="0" w:color="auto"/>
              <w:bottom w:val="single" w:sz="4" w:space="0" w:color="auto"/>
              <w:right w:val="single" w:sz="4" w:space="0" w:color="auto"/>
            </w:tcBorders>
          </w:tcPr>
          <w:p w:rsidR="00C33141" w:rsidRPr="005151A2" w:rsidRDefault="00C33141" w:rsidP="003241A1">
            <w:pPr>
              <w:tabs>
                <w:tab w:val="left" w:pos="708"/>
              </w:tabs>
              <w:jc w:val="center"/>
              <w:rPr>
                <w:sz w:val="22"/>
                <w:szCs w:val="22"/>
              </w:rPr>
            </w:pPr>
            <w:r w:rsidRPr="005151A2">
              <w:rPr>
                <w:sz w:val="22"/>
                <w:szCs w:val="22"/>
              </w:rPr>
              <w:t>Эмоционально-волевые процессы</w:t>
            </w:r>
          </w:p>
          <w:p w:rsidR="00C33141" w:rsidRPr="005151A2" w:rsidRDefault="00C33141" w:rsidP="003241A1">
            <w:pPr>
              <w:autoSpaceDE w:val="0"/>
              <w:autoSpaceDN w:val="0"/>
              <w:adjustRightInd w:val="0"/>
              <w:jc w:val="center"/>
              <w:rPr>
                <w:rFonts w:eastAsia="Helvetica-Bold"/>
                <w:bCs/>
                <w:sz w:val="22"/>
                <w:szCs w:val="22"/>
              </w:rPr>
            </w:pPr>
          </w:p>
        </w:tc>
        <w:tc>
          <w:tcPr>
            <w:tcW w:w="3703" w:type="dxa"/>
            <w:tcBorders>
              <w:top w:val="single" w:sz="4" w:space="0" w:color="auto"/>
              <w:left w:val="single" w:sz="4" w:space="0" w:color="auto"/>
              <w:bottom w:val="single" w:sz="4" w:space="0" w:color="auto"/>
            </w:tcBorders>
          </w:tcPr>
          <w:p w:rsidR="00C33141" w:rsidRDefault="00C33141" w:rsidP="00CC3FEC">
            <w:pPr>
              <w:jc w:val="center"/>
            </w:pPr>
            <w:r>
              <w:t>Проверка конспектов основной и дополнительной литературы, предлагаемой к изучению темы</w:t>
            </w:r>
          </w:p>
        </w:tc>
      </w:tr>
    </w:tbl>
    <w:p w:rsidR="0063215D" w:rsidRDefault="0063215D" w:rsidP="002362D4">
      <w:pPr>
        <w:tabs>
          <w:tab w:val="num" w:pos="284"/>
        </w:tabs>
        <w:autoSpaceDE w:val="0"/>
        <w:autoSpaceDN w:val="0"/>
        <w:adjustRightInd w:val="0"/>
        <w:ind w:firstLine="567"/>
        <w:jc w:val="center"/>
        <w:rPr>
          <w:b/>
          <w:bCs/>
        </w:rPr>
      </w:pPr>
    </w:p>
    <w:p w:rsidR="008441C0" w:rsidRDefault="008441C0" w:rsidP="002362D4">
      <w:pPr>
        <w:tabs>
          <w:tab w:val="num" w:pos="284"/>
        </w:tabs>
        <w:autoSpaceDE w:val="0"/>
        <w:autoSpaceDN w:val="0"/>
        <w:adjustRightInd w:val="0"/>
        <w:ind w:firstLine="567"/>
        <w:jc w:val="center"/>
        <w:rPr>
          <w:b/>
          <w:bCs/>
        </w:rPr>
      </w:pPr>
    </w:p>
    <w:p w:rsidR="008441C0" w:rsidRDefault="008441C0" w:rsidP="002362D4">
      <w:pPr>
        <w:tabs>
          <w:tab w:val="num" w:pos="284"/>
        </w:tabs>
        <w:autoSpaceDE w:val="0"/>
        <w:autoSpaceDN w:val="0"/>
        <w:adjustRightInd w:val="0"/>
        <w:ind w:firstLine="567"/>
        <w:jc w:val="center"/>
        <w:rPr>
          <w:b/>
          <w:bCs/>
        </w:rPr>
      </w:pPr>
    </w:p>
    <w:p w:rsidR="0063215D" w:rsidRPr="00E80631" w:rsidRDefault="0063215D" w:rsidP="002362D4">
      <w:pPr>
        <w:tabs>
          <w:tab w:val="num" w:pos="284"/>
        </w:tabs>
        <w:autoSpaceDE w:val="0"/>
        <w:autoSpaceDN w:val="0"/>
        <w:adjustRightInd w:val="0"/>
        <w:ind w:firstLine="567"/>
        <w:jc w:val="center"/>
        <w:rPr>
          <w:b/>
          <w:bCs/>
        </w:rPr>
      </w:pPr>
      <w:r w:rsidRPr="00E80631">
        <w:rPr>
          <w:b/>
          <w:bCs/>
        </w:rPr>
        <w:t>Методические рекомендации для студентов</w:t>
      </w:r>
    </w:p>
    <w:p w:rsidR="0063215D" w:rsidRPr="00E80631" w:rsidRDefault="0063215D" w:rsidP="002362D4">
      <w:pPr>
        <w:tabs>
          <w:tab w:val="num" w:pos="284"/>
        </w:tabs>
        <w:ind w:firstLine="567"/>
        <w:jc w:val="center"/>
        <w:rPr>
          <w:b/>
          <w:bCs/>
        </w:rPr>
      </w:pPr>
      <w:r w:rsidRPr="00E80631">
        <w:rPr>
          <w:b/>
          <w:bCs/>
        </w:rPr>
        <w:t>по отдельным формам самостоятельной работы</w:t>
      </w:r>
    </w:p>
    <w:p w:rsidR="0063215D" w:rsidRPr="00E80631" w:rsidRDefault="0063215D" w:rsidP="002362D4">
      <w:pPr>
        <w:tabs>
          <w:tab w:val="num" w:pos="284"/>
        </w:tabs>
        <w:ind w:firstLine="567"/>
        <w:jc w:val="center"/>
        <w:rPr>
          <w:b/>
          <w:bCs/>
        </w:rPr>
      </w:pPr>
    </w:p>
    <w:p w:rsidR="0063215D" w:rsidRPr="00E80631" w:rsidRDefault="0063215D" w:rsidP="004227C8">
      <w:pPr>
        <w:tabs>
          <w:tab w:val="num" w:pos="284"/>
        </w:tabs>
        <w:ind w:firstLine="567"/>
        <w:jc w:val="both"/>
        <w:rPr>
          <w:b/>
          <w:bCs/>
          <w:i/>
          <w:iCs/>
        </w:rPr>
      </w:pPr>
      <w:r w:rsidRPr="00E80631">
        <w:t>Система вузовского обучения подразумевает  большую долю (до 75% времени на освоение учебной дисциплины) самостоятельности студентов в планировании и организации своей деятельности.</w:t>
      </w:r>
    </w:p>
    <w:p w:rsidR="0063215D" w:rsidRPr="00E80631" w:rsidRDefault="0063215D" w:rsidP="004227C8">
      <w:pPr>
        <w:tabs>
          <w:tab w:val="num" w:pos="284"/>
        </w:tabs>
        <w:ind w:firstLine="567"/>
        <w:jc w:val="center"/>
        <w:rPr>
          <w:b/>
          <w:bCs/>
        </w:rPr>
      </w:pPr>
      <w:r w:rsidRPr="00E80631">
        <w:rPr>
          <w:b/>
          <w:bCs/>
        </w:rPr>
        <w:t>Работа с учебной литературой</w:t>
      </w:r>
    </w:p>
    <w:p w:rsidR="0063215D" w:rsidRPr="00E80631" w:rsidRDefault="0063215D" w:rsidP="004227C8">
      <w:pPr>
        <w:tabs>
          <w:tab w:val="num" w:pos="284"/>
        </w:tabs>
        <w:ind w:firstLine="567"/>
        <w:jc w:val="center"/>
        <w:rPr>
          <w:b/>
          <w:bCs/>
        </w:rPr>
      </w:pPr>
    </w:p>
    <w:p w:rsidR="0063215D" w:rsidRPr="00E80631" w:rsidRDefault="0063215D" w:rsidP="004227C8">
      <w:pPr>
        <w:tabs>
          <w:tab w:val="num" w:pos="284"/>
        </w:tabs>
        <w:ind w:firstLine="567"/>
        <w:jc w:val="both"/>
      </w:pPr>
      <w:r w:rsidRPr="00E80631">
        <w:t>При работе с учебной литературой необходимо подобрать литературу, научиться правильно ее читать, вести записи. Для подбора литературы в библиотеке используются алфавитный и систематический каталоги.</w:t>
      </w:r>
    </w:p>
    <w:p w:rsidR="0063215D" w:rsidRPr="00E80631" w:rsidRDefault="0063215D" w:rsidP="004227C8">
      <w:pPr>
        <w:tabs>
          <w:tab w:val="num" w:pos="284"/>
        </w:tabs>
        <w:ind w:firstLine="567"/>
        <w:jc w:val="both"/>
      </w:pPr>
      <w:r w:rsidRPr="00E80631">
        <w:t>Правильный подбор учебной литературы рекомендуется преподавателем, читающим лекционный курс. Необходимая литература указана в методических разработках по данному курсу.</w:t>
      </w:r>
    </w:p>
    <w:p w:rsidR="0063215D" w:rsidRPr="00E80631" w:rsidRDefault="0063215D" w:rsidP="004227C8">
      <w:pPr>
        <w:ind w:firstLine="720"/>
        <w:jc w:val="both"/>
      </w:pPr>
      <w:r w:rsidRPr="00E80631">
        <w:t>Изучая м</w:t>
      </w:r>
      <w:r>
        <w:t>атериал по выбранной литературе</w:t>
      </w:r>
      <w:r w:rsidRPr="00E80631">
        <w:t>, следует переходить к следующему вопросу только после правильного уяснения предыдущего, описывая на бумаге все выкладки и вычисления (в том числе те, которые в учебнике опущены или на лекции даны для самостоятельного вывода).</w:t>
      </w:r>
    </w:p>
    <w:p w:rsidR="0063215D" w:rsidRPr="00E80631" w:rsidRDefault="0063215D" w:rsidP="004227C8">
      <w:pPr>
        <w:ind w:firstLine="720"/>
        <w:jc w:val="both"/>
      </w:pPr>
      <w:r w:rsidRPr="00E80631">
        <w:t xml:space="preserve">Особое внимание следует обратить на </w:t>
      </w:r>
      <w:r w:rsidRPr="00E80631">
        <w:rPr>
          <w:u w:val="single"/>
        </w:rPr>
        <w:t>определение основных понятий курса</w:t>
      </w:r>
      <w:r w:rsidRPr="00E80631">
        <w:t xml:space="preserve">. Студент должен подробно разбирать примеры, которые поясняют такие определения, и уметь строить аналогичные примеры самостоятельно. Нужно добиваться точного представления о том, что изучаешь. Полезно составлять </w:t>
      </w:r>
      <w:r w:rsidRPr="00E80631">
        <w:rPr>
          <w:u w:val="single"/>
        </w:rPr>
        <w:t>опорные конспекты</w:t>
      </w:r>
      <w:r w:rsidRPr="00E80631">
        <w:t xml:space="preserve">. При изучении материала по учебнику полезно в тетради (на специально отведенных полях) </w:t>
      </w:r>
      <w:r w:rsidRPr="00E80631">
        <w:rPr>
          <w:u w:val="single"/>
        </w:rPr>
        <w:t>дополнять конспект лекций</w:t>
      </w:r>
      <w:r w:rsidRPr="00E80631">
        <w:t>. Там же следует отмечать вопросы, выделенные студентом для консультации с преподавателем.</w:t>
      </w:r>
    </w:p>
    <w:p w:rsidR="0063215D" w:rsidRPr="00E80631" w:rsidRDefault="0063215D" w:rsidP="004227C8">
      <w:pPr>
        <w:ind w:firstLine="720"/>
        <w:jc w:val="both"/>
      </w:pPr>
      <w:r w:rsidRPr="00E80631">
        <w:lastRenderedPageBreak/>
        <w:t xml:space="preserve">Выводы, полученные в результате изучения, рекомендуется в конспекте выделять, чтобы они при </w:t>
      </w:r>
      <w:proofErr w:type="spellStart"/>
      <w:r w:rsidRPr="00E80631">
        <w:t>перечитывании</w:t>
      </w:r>
      <w:proofErr w:type="spellEnd"/>
      <w:r w:rsidRPr="00E80631">
        <w:t xml:space="preserve"> записей лучше запоминались.</w:t>
      </w:r>
    </w:p>
    <w:p w:rsidR="0063215D" w:rsidRPr="00E80631" w:rsidRDefault="0063215D" w:rsidP="004227C8">
      <w:pPr>
        <w:ind w:firstLine="720"/>
        <w:jc w:val="both"/>
      </w:pPr>
      <w:r w:rsidRPr="00E80631">
        <w:t xml:space="preserve">Опыт показывает, что многим студентам помогает </w:t>
      </w:r>
      <w:r w:rsidRPr="00E80631">
        <w:rPr>
          <w:u w:val="single"/>
        </w:rPr>
        <w:t>составление листа опорных сигналов</w:t>
      </w:r>
      <w:r w:rsidRPr="00E80631">
        <w:t>, содержащего важнейшие и наиболее часто употребляемые понятия. Такой лист помогает запомнить основные положения лекции, а также может служить постоянным справочником для студента.</w:t>
      </w:r>
    </w:p>
    <w:p w:rsidR="0063215D" w:rsidRPr="00E80631" w:rsidRDefault="0063215D" w:rsidP="004227C8">
      <w:pPr>
        <w:ind w:firstLine="720"/>
        <w:jc w:val="both"/>
      </w:pPr>
      <w:r w:rsidRPr="00E80631">
        <w:t xml:space="preserve">Различают два вида чтения: </w:t>
      </w:r>
      <w:r w:rsidRPr="00E80631">
        <w:rPr>
          <w:u w:val="single"/>
        </w:rPr>
        <w:t>первичное и вторичное</w:t>
      </w:r>
      <w:r w:rsidRPr="00E80631">
        <w:t xml:space="preserve">. </w:t>
      </w:r>
    </w:p>
    <w:p w:rsidR="0063215D" w:rsidRPr="00E80631" w:rsidRDefault="0063215D" w:rsidP="004227C8">
      <w:pPr>
        <w:ind w:firstLine="720"/>
        <w:jc w:val="both"/>
      </w:pPr>
      <w:r w:rsidRPr="00E80631">
        <w:rPr>
          <w:i/>
          <w:iCs/>
        </w:rPr>
        <w:t>Первичное</w:t>
      </w:r>
      <w:r w:rsidRPr="00E80631">
        <w:t xml:space="preserve"> - эти внимательное, неторопливое чтение, при котором можно остановиться на трудных местах. После него не должно остаться ни одного непонятного олова. Содержание не всегда может быть понятно после первичного чтения.</w:t>
      </w:r>
    </w:p>
    <w:p w:rsidR="0063215D" w:rsidRPr="00E80631" w:rsidRDefault="0063215D" w:rsidP="004227C8">
      <w:pPr>
        <w:ind w:firstLine="720"/>
        <w:jc w:val="both"/>
      </w:pPr>
      <w:r w:rsidRPr="00E80631">
        <w:t xml:space="preserve">Задача </w:t>
      </w:r>
      <w:r w:rsidRPr="00E80631">
        <w:rPr>
          <w:i/>
          <w:iCs/>
        </w:rPr>
        <w:t>вторичного</w:t>
      </w:r>
      <w:r w:rsidRPr="00E80631">
        <w:t xml:space="preserve"> чтения  полное усвоение смысла целого (по счету это чтение может быть и не вторым, а третьим или четвертым).</w:t>
      </w:r>
    </w:p>
    <w:p w:rsidR="0063215D" w:rsidRPr="00E80631" w:rsidRDefault="0063215D" w:rsidP="004227C8">
      <w:pPr>
        <w:ind w:firstLine="720"/>
        <w:jc w:val="both"/>
      </w:pPr>
    </w:p>
    <w:p w:rsidR="0063215D" w:rsidRPr="00E80631" w:rsidRDefault="0063215D" w:rsidP="004227C8">
      <w:pPr>
        <w:ind w:firstLine="720"/>
        <w:jc w:val="center"/>
        <w:rPr>
          <w:b/>
          <w:bCs/>
        </w:rPr>
      </w:pPr>
      <w:r w:rsidRPr="00E80631">
        <w:rPr>
          <w:b/>
          <w:bCs/>
        </w:rPr>
        <w:t>Правила самостоятельной работы с литературой</w:t>
      </w:r>
    </w:p>
    <w:p w:rsidR="0063215D" w:rsidRPr="00E80631" w:rsidRDefault="0063215D" w:rsidP="004227C8">
      <w:pPr>
        <w:ind w:firstLine="720"/>
        <w:jc w:val="both"/>
        <w:rPr>
          <w:b/>
          <w:bCs/>
        </w:rPr>
      </w:pPr>
    </w:p>
    <w:p w:rsidR="0063215D" w:rsidRPr="00E80631" w:rsidRDefault="0063215D" w:rsidP="004227C8">
      <w:pPr>
        <w:ind w:firstLine="720"/>
        <w:jc w:val="both"/>
      </w:pPr>
      <w:r w:rsidRPr="00E80631">
        <w:t xml:space="preserve">Как уже отмечалось, самостоятельная работа с учебниками и книгами (а  также самостоятельное теоретическое исследование проблем, обозначенных преподавателем на лекциях) – это важнейшее условие формирования у себя научного способа познания. </w:t>
      </w:r>
    </w:p>
    <w:p w:rsidR="0063215D" w:rsidRPr="00E80631" w:rsidRDefault="0063215D" w:rsidP="004227C8">
      <w:pPr>
        <w:ind w:firstLine="720"/>
        <w:jc w:val="both"/>
      </w:pPr>
      <w:r w:rsidRPr="00E80631">
        <w:t xml:space="preserve">Выделяют </w:t>
      </w:r>
      <w:r w:rsidRPr="00E80631">
        <w:rPr>
          <w:b/>
          <w:bCs/>
          <w:i/>
          <w:iCs/>
        </w:rPr>
        <w:t>четыре основные установки в чтении научного текста</w:t>
      </w:r>
      <w:r w:rsidRPr="00E80631">
        <w:t>:</w:t>
      </w:r>
    </w:p>
    <w:p w:rsidR="0063215D" w:rsidRPr="00E80631" w:rsidRDefault="0063215D" w:rsidP="004227C8">
      <w:pPr>
        <w:numPr>
          <w:ilvl w:val="0"/>
          <w:numId w:val="3"/>
        </w:numPr>
        <w:tabs>
          <w:tab w:val="clear" w:pos="1440"/>
          <w:tab w:val="num" w:pos="0"/>
          <w:tab w:val="num" w:pos="142"/>
        </w:tabs>
        <w:ind w:left="0" w:firstLine="567"/>
        <w:jc w:val="both"/>
      </w:pPr>
      <w:r w:rsidRPr="00E80631">
        <w:t>информационно-поисковый (задача – найти, выделить искомую информацию)</w:t>
      </w:r>
    </w:p>
    <w:p w:rsidR="0063215D" w:rsidRPr="00E80631" w:rsidRDefault="0063215D" w:rsidP="004227C8">
      <w:pPr>
        <w:numPr>
          <w:ilvl w:val="0"/>
          <w:numId w:val="3"/>
        </w:numPr>
        <w:tabs>
          <w:tab w:val="clear" w:pos="1440"/>
          <w:tab w:val="num" w:pos="0"/>
          <w:tab w:val="num" w:pos="142"/>
        </w:tabs>
        <w:ind w:left="0" w:firstLine="567"/>
        <w:jc w:val="both"/>
      </w:pPr>
      <w:r w:rsidRPr="00E80631">
        <w:t xml:space="preserve">усваивающая (усилия читателя направлены на то, чтобы как можно полнее осознать и </w:t>
      </w:r>
      <w:proofErr w:type="gramStart"/>
      <w:r w:rsidRPr="00E80631">
        <w:t>запомнить</w:t>
      </w:r>
      <w:proofErr w:type="gramEnd"/>
      <w:r w:rsidRPr="00E80631">
        <w:t xml:space="preserve"> как сами сведения излагаемые автором, так и всю логику его рассуждений)</w:t>
      </w:r>
    </w:p>
    <w:p w:rsidR="0063215D" w:rsidRPr="00E80631" w:rsidRDefault="0063215D" w:rsidP="004227C8">
      <w:pPr>
        <w:numPr>
          <w:ilvl w:val="0"/>
          <w:numId w:val="3"/>
        </w:numPr>
        <w:tabs>
          <w:tab w:val="clear" w:pos="1440"/>
          <w:tab w:val="num" w:pos="0"/>
          <w:tab w:val="num" w:pos="142"/>
        </w:tabs>
        <w:ind w:left="0" w:firstLine="567"/>
        <w:jc w:val="both"/>
      </w:pPr>
      <w:r w:rsidRPr="00E80631">
        <w:t>аналитико-критическая (читатель стремится критически осмыслить материал, проанализировав его, определив свое отношение к нему)</w:t>
      </w:r>
    </w:p>
    <w:p w:rsidR="0063215D" w:rsidRPr="00E80631" w:rsidRDefault="0063215D" w:rsidP="004227C8">
      <w:pPr>
        <w:numPr>
          <w:ilvl w:val="0"/>
          <w:numId w:val="3"/>
        </w:numPr>
        <w:tabs>
          <w:tab w:val="clear" w:pos="1440"/>
          <w:tab w:val="num" w:pos="0"/>
          <w:tab w:val="num" w:pos="142"/>
        </w:tabs>
        <w:ind w:left="0" w:firstLine="567"/>
        <w:jc w:val="both"/>
      </w:pPr>
      <w:r w:rsidRPr="00E80631">
        <w:t>творческая (создает у читателя готовность в том или ином виде – как отправной пункт для своих рассуждений, как образ для действия по аналогии и т.п. – использовать суждения автора, ход его мыслей, результат наблюдения, разработанную методику, дополнить их, подвергнуть новой проверке).</w:t>
      </w:r>
    </w:p>
    <w:p w:rsidR="0063215D" w:rsidRPr="00E80631" w:rsidRDefault="0063215D" w:rsidP="004227C8">
      <w:pPr>
        <w:tabs>
          <w:tab w:val="num" w:pos="0"/>
          <w:tab w:val="num" w:pos="142"/>
        </w:tabs>
        <w:ind w:firstLine="567"/>
        <w:jc w:val="both"/>
      </w:pPr>
    </w:p>
    <w:p w:rsidR="0063215D" w:rsidRPr="00E80631" w:rsidRDefault="0063215D" w:rsidP="004227C8">
      <w:pPr>
        <w:ind w:firstLine="720"/>
        <w:jc w:val="both"/>
      </w:pPr>
      <w:r w:rsidRPr="00E80631">
        <w:t xml:space="preserve">С наличием различных установок обращения к научному тексту связано существование и нескольких </w:t>
      </w:r>
      <w:r w:rsidRPr="00E80631">
        <w:rPr>
          <w:b/>
          <w:bCs/>
          <w:i/>
          <w:iCs/>
        </w:rPr>
        <w:t>видов чтения</w:t>
      </w:r>
      <w:r w:rsidRPr="00E80631">
        <w:t xml:space="preserve">: </w:t>
      </w:r>
    </w:p>
    <w:p w:rsidR="0063215D" w:rsidRPr="00E80631" w:rsidRDefault="0063215D" w:rsidP="004227C8">
      <w:pPr>
        <w:ind w:firstLine="720"/>
        <w:jc w:val="both"/>
      </w:pPr>
      <w:r w:rsidRPr="00E80631">
        <w:t xml:space="preserve">1. библиографическое – просматривание карточек каталога, рекомендательных списков, сводных списков журналов и статей за год и т.п.; </w:t>
      </w:r>
    </w:p>
    <w:p w:rsidR="0063215D" w:rsidRPr="00E80631" w:rsidRDefault="0063215D" w:rsidP="004227C8">
      <w:pPr>
        <w:ind w:firstLine="720"/>
        <w:jc w:val="both"/>
      </w:pPr>
      <w:r w:rsidRPr="00E80631">
        <w:t xml:space="preserve">2. просмотровое - </w:t>
      </w:r>
      <w:proofErr w:type="gramStart"/>
      <w:r w:rsidRPr="00E80631">
        <w:t>используется  для</w:t>
      </w:r>
      <w:proofErr w:type="gramEnd"/>
      <w:r w:rsidRPr="00E80631">
        <w:t xml:space="preserve"> поиска материалов, содержащих нужную информацию, обычно к нему прибегают сразу после работы со списками литературы и каталогами, в результате такого просмотра читатель устанавливает, какие из источников будут использованы в дальнейшей работе; </w:t>
      </w:r>
    </w:p>
    <w:p w:rsidR="0063215D" w:rsidRPr="00E80631" w:rsidRDefault="0063215D" w:rsidP="004227C8">
      <w:pPr>
        <w:ind w:firstLine="720"/>
        <w:jc w:val="both"/>
      </w:pPr>
      <w:r w:rsidRPr="00E80631">
        <w:t>3. ознакомительное – подразумевает сплошное, достаточно подробное прочтение отобранных статей, глав, отдельных страниц, цель – познакомиться с характером информации, узнать, какие вопросы вынесены автором на рассмотрение, провести сортировку материала;</w:t>
      </w:r>
    </w:p>
    <w:p w:rsidR="0063215D" w:rsidRPr="00E80631" w:rsidRDefault="0063215D" w:rsidP="004227C8">
      <w:pPr>
        <w:ind w:firstLine="720"/>
        <w:jc w:val="both"/>
      </w:pPr>
      <w:r w:rsidRPr="00E80631">
        <w:t xml:space="preserve"> 4. изучающее – предполагает доскональное освоение материала; в ходе такого чтения проявляется доверие читателя к автору, готовность принять изложенную информацию, реализуется установка на предельно полное понимание материала;</w:t>
      </w:r>
    </w:p>
    <w:p w:rsidR="0063215D" w:rsidRPr="00E80631" w:rsidRDefault="0063215D" w:rsidP="004227C8">
      <w:pPr>
        <w:ind w:firstLine="720"/>
        <w:jc w:val="both"/>
      </w:pPr>
      <w:r w:rsidRPr="00E80631">
        <w:t>5. аналитико-критическое и творческое чтение – два вида чтения близкие между собой тем, что участвуют в решении исследовательских задач. Первый из них предполагает направленный критический анализ, как самой информации, так и способов ее получения и подачи автором; второе – поиск тех суждений, фактов, по которым или в связи с которыми, читатель считает нужным высказать собственные мысли.</w:t>
      </w:r>
    </w:p>
    <w:p w:rsidR="0063215D" w:rsidRPr="00E80631" w:rsidRDefault="0063215D" w:rsidP="004227C8">
      <w:pPr>
        <w:ind w:firstLine="720"/>
        <w:jc w:val="both"/>
      </w:pPr>
      <w:r w:rsidRPr="00E80631">
        <w:lastRenderedPageBreak/>
        <w:t>Из всех рассмотренных видов чтения основным для студентов является изучающее – именно оно позволяет в работе с учебной литературой накапливать знания в различных областях. Вот почему именно этот вид чтения в рамках учебной деятельности должен быть освоен в первую очередь. Кроме того, при овладении данным видом чтения формируются основные приемы, повышающие эффективность работы с научным текстом.</w:t>
      </w:r>
    </w:p>
    <w:p w:rsidR="0063215D" w:rsidRPr="00E80631" w:rsidRDefault="0063215D" w:rsidP="004227C8">
      <w:pPr>
        <w:ind w:firstLine="720"/>
        <w:jc w:val="both"/>
        <w:rPr>
          <w:b/>
          <w:bCs/>
          <w:i/>
          <w:iCs/>
        </w:rPr>
      </w:pPr>
    </w:p>
    <w:p w:rsidR="0063215D" w:rsidRPr="00E80631" w:rsidRDefault="0063215D" w:rsidP="004227C8">
      <w:pPr>
        <w:ind w:firstLine="720"/>
        <w:jc w:val="both"/>
        <w:rPr>
          <w:b/>
          <w:bCs/>
          <w:i/>
          <w:iCs/>
        </w:rPr>
      </w:pPr>
      <w:r w:rsidRPr="00E80631">
        <w:rPr>
          <w:b/>
          <w:bCs/>
          <w:i/>
          <w:iCs/>
        </w:rPr>
        <w:t>Основные виды систематизированной записи прочитанного:</w:t>
      </w:r>
    </w:p>
    <w:p w:rsidR="0063215D" w:rsidRPr="00E80631" w:rsidRDefault="0063215D" w:rsidP="004227C8">
      <w:pPr>
        <w:numPr>
          <w:ilvl w:val="0"/>
          <w:numId w:val="4"/>
        </w:numPr>
        <w:tabs>
          <w:tab w:val="clear" w:pos="1440"/>
          <w:tab w:val="num" w:pos="0"/>
        </w:tabs>
        <w:ind w:left="142" w:firstLine="425"/>
        <w:jc w:val="both"/>
      </w:pPr>
      <w:r w:rsidRPr="00E80631">
        <w:rPr>
          <w:b/>
          <w:bCs/>
        </w:rPr>
        <w:t xml:space="preserve">Аннотирование </w:t>
      </w:r>
      <w:r w:rsidRPr="00E80631">
        <w:t>– предельно краткое связное описание просмотренной или прочитанной книги (статьи), ее содержания, источников, характера и назначения;</w:t>
      </w:r>
    </w:p>
    <w:p w:rsidR="0063215D" w:rsidRPr="00E80631" w:rsidRDefault="0063215D" w:rsidP="004227C8">
      <w:pPr>
        <w:numPr>
          <w:ilvl w:val="0"/>
          <w:numId w:val="4"/>
        </w:numPr>
        <w:tabs>
          <w:tab w:val="clear" w:pos="1440"/>
          <w:tab w:val="num" w:pos="0"/>
        </w:tabs>
        <w:ind w:left="142" w:firstLine="425"/>
        <w:jc w:val="both"/>
      </w:pPr>
      <w:r w:rsidRPr="00E80631">
        <w:rPr>
          <w:b/>
          <w:bCs/>
        </w:rPr>
        <w:t xml:space="preserve">Планирование </w:t>
      </w:r>
      <w:r w:rsidRPr="00E80631">
        <w:t>– краткая логическая организация текста, раскрывающая содержание и структуру изучаемого материала;</w:t>
      </w:r>
    </w:p>
    <w:p w:rsidR="0063215D" w:rsidRPr="00E80631" w:rsidRDefault="0063215D" w:rsidP="004227C8">
      <w:pPr>
        <w:numPr>
          <w:ilvl w:val="0"/>
          <w:numId w:val="4"/>
        </w:numPr>
        <w:tabs>
          <w:tab w:val="clear" w:pos="1440"/>
          <w:tab w:val="num" w:pos="0"/>
        </w:tabs>
        <w:ind w:left="142" w:firstLine="425"/>
        <w:jc w:val="both"/>
      </w:pPr>
      <w:proofErr w:type="spellStart"/>
      <w:r w:rsidRPr="00E80631">
        <w:rPr>
          <w:b/>
          <w:bCs/>
        </w:rPr>
        <w:t>Тезирование</w:t>
      </w:r>
      <w:proofErr w:type="spellEnd"/>
      <w:r w:rsidRPr="00E80631">
        <w:t>– лаконичное воспроизведение основных утверждений автора без привлечения фактического материала;</w:t>
      </w:r>
    </w:p>
    <w:p w:rsidR="0063215D" w:rsidRPr="00E80631" w:rsidRDefault="0063215D" w:rsidP="004227C8">
      <w:pPr>
        <w:numPr>
          <w:ilvl w:val="0"/>
          <w:numId w:val="4"/>
        </w:numPr>
        <w:tabs>
          <w:tab w:val="clear" w:pos="1440"/>
          <w:tab w:val="num" w:pos="0"/>
        </w:tabs>
        <w:ind w:left="142" w:firstLine="425"/>
        <w:jc w:val="both"/>
      </w:pPr>
      <w:r w:rsidRPr="00E80631">
        <w:rPr>
          <w:b/>
          <w:bCs/>
        </w:rPr>
        <w:t xml:space="preserve">Цитирование </w:t>
      </w:r>
      <w:r w:rsidRPr="00E80631">
        <w:t>– дословное выписывание из текста выдержек, извлечений, наиболее существенно отражающих ту или иную мысль автора;</w:t>
      </w:r>
    </w:p>
    <w:p w:rsidR="0063215D" w:rsidRPr="00E80631" w:rsidRDefault="0063215D" w:rsidP="004227C8">
      <w:pPr>
        <w:numPr>
          <w:ilvl w:val="0"/>
          <w:numId w:val="4"/>
        </w:numPr>
        <w:tabs>
          <w:tab w:val="clear" w:pos="1440"/>
          <w:tab w:val="num" w:pos="0"/>
        </w:tabs>
        <w:ind w:left="142" w:firstLine="425"/>
        <w:jc w:val="both"/>
      </w:pPr>
      <w:r w:rsidRPr="00E80631">
        <w:rPr>
          <w:b/>
          <w:bCs/>
        </w:rPr>
        <w:t>Конспектирование</w:t>
      </w:r>
      <w:r w:rsidRPr="00E80631">
        <w:t xml:space="preserve"> – краткое и последовательное изложение содержания прочитанного.</w:t>
      </w:r>
    </w:p>
    <w:p w:rsidR="0063215D" w:rsidRPr="00E80631" w:rsidRDefault="0063215D" w:rsidP="004227C8">
      <w:pPr>
        <w:tabs>
          <w:tab w:val="num" w:pos="0"/>
        </w:tabs>
        <w:ind w:left="142" w:firstLine="425"/>
        <w:jc w:val="both"/>
      </w:pPr>
    </w:p>
    <w:p w:rsidR="0063215D" w:rsidRPr="00E80631" w:rsidRDefault="0063215D" w:rsidP="004227C8">
      <w:pPr>
        <w:ind w:firstLine="720"/>
        <w:jc w:val="both"/>
      </w:pPr>
      <w:r w:rsidRPr="00E80631">
        <w:t>Конспект – сложный способ изложения содержания книги или статьи в логической последовательности. Конспект аккумулирует в себе предыдущие виды записи, позволяет всесторонне охватить содержание книги, статьи. Поэтому умение составлять план, тезисы, делать выписки и другие записи определяет и технологию составления конспекта.</w:t>
      </w:r>
    </w:p>
    <w:p w:rsidR="0063215D" w:rsidRPr="00E80631" w:rsidRDefault="0063215D" w:rsidP="004227C8">
      <w:pPr>
        <w:ind w:firstLine="720"/>
        <w:jc w:val="both"/>
      </w:pPr>
    </w:p>
    <w:p w:rsidR="0063215D" w:rsidRPr="00E80631" w:rsidRDefault="0063215D" w:rsidP="004227C8">
      <w:pPr>
        <w:ind w:firstLine="720"/>
        <w:jc w:val="both"/>
        <w:rPr>
          <w:b/>
          <w:bCs/>
          <w:i/>
          <w:iCs/>
        </w:rPr>
      </w:pPr>
      <w:r w:rsidRPr="00E80631">
        <w:rPr>
          <w:b/>
          <w:bCs/>
          <w:i/>
          <w:iCs/>
        </w:rPr>
        <w:t>Методические рекомендации по составлению конспекта:</w:t>
      </w:r>
    </w:p>
    <w:p w:rsidR="0063215D" w:rsidRPr="00E80631" w:rsidRDefault="0063215D" w:rsidP="004227C8">
      <w:pPr>
        <w:numPr>
          <w:ilvl w:val="0"/>
          <w:numId w:val="5"/>
        </w:numPr>
        <w:tabs>
          <w:tab w:val="clear" w:pos="1440"/>
          <w:tab w:val="num" w:pos="0"/>
        </w:tabs>
        <w:ind w:left="142" w:firstLine="425"/>
        <w:jc w:val="both"/>
      </w:pPr>
      <w:r w:rsidRPr="00E80631">
        <w:t>Внимательно прочитайте текст. Уточните в справочной литературе непонятные слова. При записи не забудьте вынести справочные данные на поля конспекта;</w:t>
      </w:r>
    </w:p>
    <w:p w:rsidR="0063215D" w:rsidRPr="00E80631" w:rsidRDefault="0063215D" w:rsidP="004227C8">
      <w:pPr>
        <w:numPr>
          <w:ilvl w:val="0"/>
          <w:numId w:val="5"/>
        </w:numPr>
        <w:tabs>
          <w:tab w:val="clear" w:pos="1440"/>
          <w:tab w:val="num" w:pos="0"/>
        </w:tabs>
        <w:ind w:left="142" w:firstLine="425"/>
        <w:jc w:val="both"/>
      </w:pPr>
      <w:r w:rsidRPr="00E80631">
        <w:t>Выделите главное, составьте план;</w:t>
      </w:r>
    </w:p>
    <w:p w:rsidR="0063215D" w:rsidRPr="00E80631" w:rsidRDefault="0063215D" w:rsidP="004227C8">
      <w:pPr>
        <w:numPr>
          <w:ilvl w:val="0"/>
          <w:numId w:val="5"/>
        </w:numPr>
        <w:tabs>
          <w:tab w:val="clear" w:pos="1440"/>
          <w:tab w:val="num" w:pos="0"/>
        </w:tabs>
        <w:ind w:left="142" w:firstLine="425"/>
        <w:jc w:val="both"/>
      </w:pPr>
      <w:r w:rsidRPr="00E80631">
        <w:t>Кратко сформулируйте основные положения текста, отметьте аргументацию автора;</w:t>
      </w:r>
    </w:p>
    <w:p w:rsidR="0063215D" w:rsidRPr="00E80631" w:rsidRDefault="0063215D" w:rsidP="004227C8">
      <w:pPr>
        <w:numPr>
          <w:ilvl w:val="0"/>
          <w:numId w:val="5"/>
        </w:numPr>
        <w:tabs>
          <w:tab w:val="clear" w:pos="1440"/>
          <w:tab w:val="num" w:pos="0"/>
        </w:tabs>
        <w:ind w:left="142" w:firstLine="425"/>
        <w:jc w:val="both"/>
      </w:pPr>
      <w:r w:rsidRPr="00E80631">
        <w:t>Законспектируйте материал, четко следуя пунктам плана. При конспектировании старайтесь выразить мысль своими словами. Записи следует вести четко, ясно.</w:t>
      </w:r>
    </w:p>
    <w:p w:rsidR="0063215D" w:rsidRPr="00E80631" w:rsidRDefault="0063215D" w:rsidP="004227C8">
      <w:pPr>
        <w:numPr>
          <w:ilvl w:val="0"/>
          <w:numId w:val="5"/>
        </w:numPr>
        <w:tabs>
          <w:tab w:val="clear" w:pos="1440"/>
          <w:tab w:val="num" w:pos="0"/>
        </w:tabs>
        <w:ind w:left="142" w:firstLine="425"/>
        <w:jc w:val="both"/>
      </w:pPr>
      <w:r w:rsidRPr="00E80631">
        <w:t>Грамотно записывайте цитаты. Цитируя, учитывайте лаконичность, значимость мысли.</w:t>
      </w:r>
    </w:p>
    <w:p w:rsidR="0063215D" w:rsidRPr="00E80631" w:rsidRDefault="0063215D" w:rsidP="004227C8">
      <w:pPr>
        <w:ind w:firstLine="720"/>
        <w:jc w:val="both"/>
      </w:pPr>
      <w:r w:rsidRPr="00E80631">
        <w:t>В тексте конспекта желательно приводить не только тезисные положения, но и их доказательства. При оформлении конспекта необходимо стремиться к емкости каждого предложения. Мысли автора книги следует излагать кратко, заботясь о стиле и выразительности написанного. Число дополнительных элементов конспекта должно быть логически обоснованным, записи должны распределяться в определенной последовательности, отвечающей логической структуре произведения. Для уточнения и дополнения необходимо оставлять поля.</w:t>
      </w:r>
    </w:p>
    <w:p w:rsidR="0063215D" w:rsidRPr="00E80631" w:rsidRDefault="0063215D" w:rsidP="004227C8">
      <w:pPr>
        <w:ind w:firstLine="720"/>
        <w:jc w:val="both"/>
      </w:pPr>
      <w:r w:rsidRPr="00E80631">
        <w:t>Овладение навыками конспектирования требует от студента целеустремленности, повседневной самостоятельной работы.</w:t>
      </w:r>
    </w:p>
    <w:p w:rsidR="0063215D" w:rsidRPr="00E80631" w:rsidRDefault="0063215D" w:rsidP="004227C8">
      <w:pPr>
        <w:ind w:firstLine="720"/>
        <w:jc w:val="center"/>
        <w:rPr>
          <w:b/>
          <w:bCs/>
        </w:rPr>
      </w:pPr>
    </w:p>
    <w:p w:rsidR="0063215D" w:rsidRPr="00E80631" w:rsidRDefault="0063215D" w:rsidP="004227C8">
      <w:pPr>
        <w:ind w:firstLine="720"/>
        <w:jc w:val="center"/>
        <w:rPr>
          <w:b/>
          <w:bCs/>
        </w:rPr>
      </w:pPr>
      <w:r w:rsidRPr="00E80631">
        <w:rPr>
          <w:b/>
          <w:bCs/>
        </w:rPr>
        <w:t>Самопроверка</w:t>
      </w:r>
    </w:p>
    <w:p w:rsidR="0063215D" w:rsidRPr="00E80631" w:rsidRDefault="0063215D" w:rsidP="004227C8">
      <w:pPr>
        <w:ind w:firstLine="720"/>
        <w:jc w:val="center"/>
        <w:rPr>
          <w:b/>
          <w:bCs/>
        </w:rPr>
      </w:pPr>
    </w:p>
    <w:p w:rsidR="0063215D" w:rsidRPr="00E80631" w:rsidRDefault="0063215D" w:rsidP="004227C8">
      <w:pPr>
        <w:ind w:firstLine="720"/>
        <w:jc w:val="both"/>
      </w:pPr>
      <w:r w:rsidRPr="00E80631">
        <w:t>После изучения определенной темы по записям в конспекте и учебнику, а также решения обсуждения проблемы на семинарских занятиях студенту рекомендуется, используя лист опорных сигналов, воспроизвести по памяти определения, выводы и формулировки основных положений и доказательств.</w:t>
      </w:r>
    </w:p>
    <w:p w:rsidR="0063215D" w:rsidRPr="00E80631" w:rsidRDefault="0063215D" w:rsidP="004227C8">
      <w:pPr>
        <w:ind w:firstLine="720"/>
        <w:jc w:val="both"/>
      </w:pPr>
      <w:r w:rsidRPr="00E80631">
        <w:t>В случае необходимости нужно еще раз внимательно разобраться в материале.</w:t>
      </w:r>
    </w:p>
    <w:p w:rsidR="0063215D" w:rsidRPr="00E80631" w:rsidRDefault="0063215D" w:rsidP="004227C8">
      <w:pPr>
        <w:ind w:firstLine="720"/>
        <w:jc w:val="both"/>
      </w:pPr>
      <w:r w:rsidRPr="00E80631">
        <w:lastRenderedPageBreak/>
        <w:t>Иногда недостаточность усвоения того или иного вопроса выясняется только при изучении дальнейшего материала. В этом случае надо вернуться назад и повторить плохо усвоенный материал. Важный критерий усвоения теоретического материала - пройти тестирование по пройденному материалу. Однако следует помнить, что правильное решение  теста может получиться в результате применения механически заученных без понимания сущности теоретических положений.</w:t>
      </w:r>
    </w:p>
    <w:p w:rsidR="0063215D" w:rsidRPr="00E80631" w:rsidRDefault="0063215D" w:rsidP="004227C8">
      <w:pPr>
        <w:jc w:val="center"/>
      </w:pPr>
    </w:p>
    <w:p w:rsidR="0063215D" w:rsidRPr="00E80631" w:rsidRDefault="0063215D" w:rsidP="004227C8">
      <w:pPr>
        <w:jc w:val="center"/>
      </w:pPr>
      <w:r w:rsidRPr="00E80631">
        <w:t>Самопроверка включает:</w:t>
      </w:r>
    </w:p>
    <w:p w:rsidR="0063215D" w:rsidRPr="00E80631" w:rsidRDefault="0063215D" w:rsidP="004227C8">
      <w:pPr>
        <w:jc w:val="center"/>
      </w:pPr>
    </w:p>
    <w:p w:rsidR="0063215D" w:rsidRPr="00E80631" w:rsidRDefault="0063215D" w:rsidP="004227C8">
      <w:pPr>
        <w:numPr>
          <w:ilvl w:val="1"/>
          <w:numId w:val="14"/>
        </w:numPr>
        <w:ind w:left="567"/>
      </w:pPr>
      <w:r w:rsidRPr="00E80631">
        <w:t>умение следить за собой: за своим поведением, речью, действиями  и поступками, понимая при этом всю меру ответственности за них;</w:t>
      </w:r>
    </w:p>
    <w:p w:rsidR="0063215D" w:rsidRPr="00E80631" w:rsidRDefault="0063215D" w:rsidP="004227C8">
      <w:pPr>
        <w:numPr>
          <w:ilvl w:val="1"/>
          <w:numId w:val="14"/>
        </w:numPr>
        <w:ind w:left="567"/>
      </w:pPr>
      <w:r w:rsidRPr="00E80631">
        <w:t>умение контролировать степень понимания и степень прочности   усвоения знаний и умений, познаваемых в учебном заведении, в коллективе, дома;</w:t>
      </w:r>
    </w:p>
    <w:p w:rsidR="0063215D" w:rsidRPr="00E80631" w:rsidRDefault="0063215D" w:rsidP="004227C8">
      <w:pPr>
        <w:numPr>
          <w:ilvl w:val="1"/>
          <w:numId w:val="14"/>
        </w:numPr>
        <w:ind w:left="567"/>
      </w:pPr>
      <w:r w:rsidRPr="00E80631">
        <w:t>умение критически оценивать результаты своей познавательной деятельности, вообще – своих действий, поступков, труда (самооценка).</w:t>
      </w:r>
    </w:p>
    <w:p w:rsidR="0063215D" w:rsidRPr="00E80631" w:rsidRDefault="0063215D" w:rsidP="004227C8"/>
    <w:p w:rsidR="0063215D" w:rsidRPr="00E80631" w:rsidRDefault="0063215D" w:rsidP="004227C8">
      <w:pPr>
        <w:ind w:firstLine="567"/>
        <w:jc w:val="both"/>
      </w:pPr>
      <w:r w:rsidRPr="00E80631">
        <w:t>Самоконтроль учит ценить свое время, вырабатывает дисциплину труда</w:t>
      </w:r>
    </w:p>
    <w:p w:rsidR="0063215D" w:rsidRPr="00E80631" w:rsidRDefault="0063215D" w:rsidP="004227C8">
      <w:pPr>
        <w:jc w:val="both"/>
      </w:pPr>
      <w:r w:rsidRPr="00E80631">
        <w:t>(физического и умственного), позволяет вовремя заметить свои ошибки, вселяет веру в успешное использование знаний и умений на практике.</w:t>
      </w:r>
    </w:p>
    <w:p w:rsidR="0063215D" w:rsidRPr="00E80631" w:rsidRDefault="0063215D" w:rsidP="004227C8">
      <w:pPr>
        <w:jc w:val="both"/>
      </w:pPr>
      <w:r w:rsidRPr="00E80631">
        <w:t xml:space="preserve">      Самоконтроль вырабатывается и в учебной практике. Способы самоконтроля могут быть следующими:</w:t>
      </w:r>
    </w:p>
    <w:p w:rsidR="0063215D" w:rsidRPr="00E80631" w:rsidRDefault="0063215D" w:rsidP="004227C8">
      <w:pPr>
        <w:numPr>
          <w:ilvl w:val="1"/>
          <w:numId w:val="15"/>
        </w:numPr>
        <w:ind w:left="142" w:firstLine="425"/>
        <w:jc w:val="both"/>
      </w:pPr>
      <w:proofErr w:type="spellStart"/>
      <w:r w:rsidRPr="00E80631">
        <w:t>перечитывание</w:t>
      </w:r>
      <w:proofErr w:type="spellEnd"/>
      <w:r w:rsidRPr="00E80631">
        <w:t xml:space="preserve"> написанного текста и сравнение его с текстом учебной книги;</w:t>
      </w:r>
    </w:p>
    <w:p w:rsidR="0063215D" w:rsidRPr="00E80631" w:rsidRDefault="0063215D" w:rsidP="004227C8">
      <w:pPr>
        <w:numPr>
          <w:ilvl w:val="1"/>
          <w:numId w:val="15"/>
        </w:numPr>
        <w:ind w:left="142" w:firstLine="425"/>
        <w:jc w:val="both"/>
      </w:pPr>
      <w:r w:rsidRPr="00E80631">
        <w:t xml:space="preserve">повторное </w:t>
      </w:r>
      <w:proofErr w:type="spellStart"/>
      <w:r w:rsidRPr="00E80631">
        <w:t>перечитывание</w:t>
      </w:r>
      <w:proofErr w:type="spellEnd"/>
      <w:r w:rsidRPr="00E80631">
        <w:t xml:space="preserve"> материала с продумыванием его по частям;</w:t>
      </w:r>
    </w:p>
    <w:p w:rsidR="0063215D" w:rsidRPr="00E80631" w:rsidRDefault="0063215D" w:rsidP="004227C8">
      <w:pPr>
        <w:numPr>
          <w:ilvl w:val="1"/>
          <w:numId w:val="15"/>
        </w:numPr>
        <w:ind w:left="142" w:firstLine="425"/>
        <w:jc w:val="both"/>
      </w:pPr>
      <w:r w:rsidRPr="00E80631">
        <w:t>пересказ прочитанного;</w:t>
      </w:r>
    </w:p>
    <w:p w:rsidR="0063215D" w:rsidRPr="00E80631" w:rsidRDefault="0063215D" w:rsidP="004227C8">
      <w:pPr>
        <w:numPr>
          <w:ilvl w:val="1"/>
          <w:numId w:val="15"/>
        </w:numPr>
        <w:ind w:left="142" w:firstLine="425"/>
        <w:jc w:val="both"/>
      </w:pPr>
      <w:r w:rsidRPr="00E80631">
        <w:t>составление плана, тезисов, формулировок ключевых положений</w:t>
      </w:r>
    </w:p>
    <w:p w:rsidR="0063215D" w:rsidRPr="00E80631" w:rsidRDefault="0063215D" w:rsidP="004227C8">
      <w:pPr>
        <w:numPr>
          <w:ilvl w:val="1"/>
          <w:numId w:val="15"/>
        </w:numPr>
        <w:ind w:left="142" w:firstLine="425"/>
        <w:jc w:val="both"/>
      </w:pPr>
      <w:r w:rsidRPr="00E80631">
        <w:t>текста по памяти;</w:t>
      </w:r>
    </w:p>
    <w:p w:rsidR="0063215D" w:rsidRPr="00E80631" w:rsidRDefault="0063215D" w:rsidP="004227C8">
      <w:pPr>
        <w:numPr>
          <w:ilvl w:val="1"/>
          <w:numId w:val="15"/>
        </w:numPr>
        <w:ind w:left="142" w:firstLine="425"/>
        <w:jc w:val="both"/>
      </w:pPr>
      <w:r w:rsidRPr="00E80631">
        <w:t>рассказывание с опорой на иллюстрации, опорные положения;</w:t>
      </w:r>
    </w:p>
    <w:p w:rsidR="0063215D" w:rsidRPr="00E80631" w:rsidRDefault="0063215D" w:rsidP="004227C8">
      <w:pPr>
        <w:numPr>
          <w:ilvl w:val="1"/>
          <w:numId w:val="15"/>
        </w:numPr>
        <w:ind w:left="142" w:firstLine="425"/>
        <w:jc w:val="both"/>
      </w:pPr>
      <w:r w:rsidRPr="00E80631">
        <w:t>участие во взаимопроверке (анализ и оценка устных ответов,            практических работ своих товарищей; дополнительные вопросы к их ответам; сочинения-рецензии и т.п.).</w:t>
      </w:r>
    </w:p>
    <w:p w:rsidR="0063215D" w:rsidRPr="00E80631" w:rsidRDefault="0063215D" w:rsidP="004227C8">
      <w:pPr>
        <w:ind w:firstLine="567"/>
        <w:jc w:val="both"/>
      </w:pPr>
      <w:r w:rsidRPr="00E80631">
        <w:t xml:space="preserve"> Самоконтроль является необходимым элементом учебного труда, прежде всего потому, что он способствует глубокому и прочному овладению знаниями.</w:t>
      </w:r>
    </w:p>
    <w:p w:rsidR="0063215D" w:rsidRPr="00E80631" w:rsidRDefault="0063215D" w:rsidP="004227C8">
      <w:pPr>
        <w:ind w:firstLine="567"/>
        <w:jc w:val="both"/>
      </w:pPr>
      <w:r w:rsidRPr="00E80631">
        <w:t xml:space="preserve">  Использование самоконтроля в учебной деятельности позволяет студенту оценивать эффективность и рациональность применяемых приемов и методов умственного труда, находить в нем допускаемые недочеты и на этой основе проводить необходимую его коррекцию.</w:t>
      </w:r>
    </w:p>
    <w:p w:rsidR="0063215D" w:rsidRPr="00E80631" w:rsidRDefault="0063215D" w:rsidP="004227C8">
      <w:pPr>
        <w:ind w:firstLine="567"/>
        <w:jc w:val="both"/>
      </w:pPr>
      <w:r w:rsidRPr="00E80631">
        <w:t xml:space="preserve"> И конечно, необходимо отметить большое воспитательное значение самоконтроля      как    оценочно-результативного    компонента   учебной деятельности. Овладение умениями самоконтроля приучает студентов к планированию учебного труда, способствует углублению их внимания, памяти и выступает как важный фактор развития познавательных способностей.</w:t>
      </w:r>
    </w:p>
    <w:p w:rsidR="0063215D" w:rsidRPr="00E80631" w:rsidRDefault="0063215D" w:rsidP="004227C8">
      <w:pPr>
        <w:jc w:val="both"/>
      </w:pPr>
    </w:p>
    <w:p w:rsidR="0063215D" w:rsidRPr="00E80631" w:rsidRDefault="0063215D" w:rsidP="004227C8">
      <w:pPr>
        <w:ind w:firstLine="720"/>
        <w:jc w:val="both"/>
        <w:rPr>
          <w:b/>
          <w:bCs/>
        </w:rPr>
      </w:pPr>
    </w:p>
    <w:p w:rsidR="0063215D" w:rsidRPr="00E80631" w:rsidRDefault="0063215D" w:rsidP="004227C8">
      <w:pPr>
        <w:ind w:firstLine="720"/>
        <w:jc w:val="center"/>
        <w:rPr>
          <w:b/>
          <w:bCs/>
        </w:rPr>
      </w:pPr>
      <w:r w:rsidRPr="00E80631">
        <w:rPr>
          <w:b/>
          <w:bCs/>
        </w:rPr>
        <w:t>Консультации</w:t>
      </w:r>
    </w:p>
    <w:p w:rsidR="0063215D" w:rsidRPr="00E80631" w:rsidRDefault="0063215D" w:rsidP="004227C8">
      <w:pPr>
        <w:ind w:firstLine="720"/>
        <w:jc w:val="both"/>
      </w:pPr>
      <w:r w:rsidRPr="00E80631">
        <w:t>Если в процессе самостоятельной  работы над изучением теоретического материала или при решении практических задач у студента возникают вопросы, разрешить которые самостоятельно не удается, необходимо обратиться к преподавателю для получения у него разъяснений или указаний. В своих вопросах студент должен четко выразить, в чем он испытывает затруднения, характер этого затруднения. За консультацией следует обращаться и в случае, если возникнут сомнения в правильности ответов на вопросы самопроверки.</w:t>
      </w:r>
    </w:p>
    <w:p w:rsidR="0063215D" w:rsidRPr="00E80631" w:rsidRDefault="0063215D" w:rsidP="004227C8">
      <w:pPr>
        <w:ind w:firstLine="720"/>
        <w:jc w:val="both"/>
        <w:rPr>
          <w:b/>
          <w:bCs/>
        </w:rPr>
      </w:pPr>
    </w:p>
    <w:p w:rsidR="0063215D" w:rsidRPr="00E80631" w:rsidRDefault="0063215D" w:rsidP="004227C8">
      <w:pPr>
        <w:ind w:firstLine="720"/>
        <w:jc w:val="center"/>
        <w:rPr>
          <w:b/>
          <w:bCs/>
        </w:rPr>
      </w:pPr>
      <w:r w:rsidRPr="00E80631">
        <w:rPr>
          <w:b/>
          <w:bCs/>
        </w:rPr>
        <w:lastRenderedPageBreak/>
        <w:t>Правила написания научных текстов</w:t>
      </w:r>
    </w:p>
    <w:p w:rsidR="0063215D" w:rsidRPr="00E80631" w:rsidRDefault="0063215D" w:rsidP="004227C8">
      <w:pPr>
        <w:ind w:firstLine="720"/>
        <w:jc w:val="center"/>
        <w:rPr>
          <w:b/>
          <w:bCs/>
        </w:rPr>
      </w:pPr>
      <w:r w:rsidRPr="00E80631">
        <w:rPr>
          <w:b/>
          <w:bCs/>
        </w:rPr>
        <w:t>(рефератов, эссе, докладов</w:t>
      </w:r>
      <w:r>
        <w:rPr>
          <w:b/>
          <w:bCs/>
        </w:rPr>
        <w:t>, рецензий</w:t>
      </w:r>
      <w:r w:rsidRPr="00E80631">
        <w:rPr>
          <w:b/>
          <w:bCs/>
        </w:rPr>
        <w:t xml:space="preserve"> и др. работ):</w:t>
      </w:r>
    </w:p>
    <w:p w:rsidR="0063215D" w:rsidRPr="00E80631" w:rsidRDefault="0063215D" w:rsidP="004227C8">
      <w:pPr>
        <w:ind w:firstLine="720"/>
        <w:jc w:val="center"/>
      </w:pPr>
    </w:p>
    <w:p w:rsidR="0063215D" w:rsidRPr="00E80631" w:rsidRDefault="0063215D" w:rsidP="004227C8">
      <w:pPr>
        <w:ind w:firstLine="720"/>
        <w:jc w:val="both"/>
      </w:pPr>
      <w:r w:rsidRPr="00E80631">
        <w:t>• Важно разобраться сначала, какова истинная цель научного текста -  это поможет студенту разумно распределить свои силы и время.</w:t>
      </w:r>
    </w:p>
    <w:p w:rsidR="0063215D" w:rsidRPr="00E80631" w:rsidRDefault="0063215D" w:rsidP="004227C8">
      <w:pPr>
        <w:ind w:firstLine="720"/>
        <w:jc w:val="both"/>
      </w:pPr>
      <w:r w:rsidRPr="00E80631">
        <w:t>• Важно разобраться, кто будет «читателем» Вашей работы.</w:t>
      </w:r>
    </w:p>
    <w:p w:rsidR="0063215D" w:rsidRPr="00E80631" w:rsidRDefault="0063215D" w:rsidP="004227C8">
      <w:pPr>
        <w:ind w:firstLine="720"/>
        <w:jc w:val="both"/>
      </w:pPr>
      <w:r w:rsidRPr="00E80631">
        <w:t>• Писать серьезные работы следует тогда, когда есть о чем писать и когда есть настроение поделиться своими рассуждениями.</w:t>
      </w:r>
    </w:p>
    <w:p w:rsidR="0063215D" w:rsidRPr="00E80631" w:rsidRDefault="0063215D" w:rsidP="004227C8">
      <w:pPr>
        <w:ind w:firstLine="720"/>
        <w:jc w:val="both"/>
      </w:pPr>
      <w:r w:rsidRPr="00E80631">
        <w:t xml:space="preserve">• Как создать у себя подходящее творческое настроение для работы над научным текстом (как найти «вдохновение»)? </w:t>
      </w:r>
    </w:p>
    <w:p w:rsidR="0063215D" w:rsidRPr="00E80631" w:rsidRDefault="0063215D" w:rsidP="004227C8">
      <w:pPr>
        <w:ind w:firstLine="720"/>
        <w:jc w:val="both"/>
      </w:pPr>
      <w:r w:rsidRPr="00E80631">
        <w:t xml:space="preserve">Во-первых, должна быть идея, а для этого нужно научиться либо относиться к разным явлениям и фактам несколько критически (своя идея – как иная точка зрения), либо научиться увлекаться какими-то известными идеями, которые нуждаются в доработке (идея – как оптимистическая позиция и направленность на дальнейшее совершенствование уже известного). </w:t>
      </w:r>
    </w:p>
    <w:p w:rsidR="0063215D" w:rsidRPr="00E80631" w:rsidRDefault="0063215D" w:rsidP="004227C8">
      <w:pPr>
        <w:ind w:firstLine="720"/>
        <w:jc w:val="both"/>
      </w:pPr>
      <w:r w:rsidRPr="00E80631">
        <w:t xml:space="preserve">Во-вторых, важно уметь отвлекаться от окружающей суеты (многие талантливые люди просто «пропадают» в этой суете), для чего важно уметь выделять важнейшие приоритеты в своей учебно-исследовательской деятельности. </w:t>
      </w:r>
    </w:p>
    <w:p w:rsidR="0063215D" w:rsidRPr="00E80631" w:rsidRDefault="0063215D" w:rsidP="004227C8">
      <w:pPr>
        <w:ind w:firstLine="720"/>
        <w:jc w:val="both"/>
      </w:pPr>
      <w:r w:rsidRPr="00E80631">
        <w:t>В-третьих, научиться организовывать свое время, ведь, как известно, свободное (от всяких глупостей) время – важнейшее условие настоящего творчества, для него наконец-то появляется время. Иногда именно на организацию такого времени уходит немалая часть сил и талантов.</w:t>
      </w:r>
    </w:p>
    <w:p w:rsidR="0063215D" w:rsidRPr="00E80631" w:rsidRDefault="0063215D" w:rsidP="004227C8">
      <w:pPr>
        <w:ind w:firstLine="720"/>
        <w:jc w:val="both"/>
      </w:pPr>
      <w:r w:rsidRPr="00E80631">
        <w:t xml:space="preserve">Писать следует ясно и понятно, основные положения формулировать четко и недвусмысленно (чтобы и самому понятно было), а также стремясь структурировать свой текст. Каждый раз надо представлять, что ваш текст будет кто-то читать и ему захочется сориентироваться в нем, быстро находить ответы на интересующие вопросы (заодно представьте себя на месте такого человека). </w:t>
      </w:r>
    </w:p>
    <w:p w:rsidR="0063215D" w:rsidRPr="00E80631" w:rsidRDefault="0063215D" w:rsidP="004227C8">
      <w:pPr>
        <w:ind w:firstLine="720"/>
        <w:jc w:val="both"/>
      </w:pPr>
      <w:r w:rsidRPr="00E80631">
        <w:t>Объем текста и различные оформительские требования во многом зависят от принятых в учебном заведении порядков.</w:t>
      </w:r>
      <w:bookmarkStart w:id="1" w:name="_Toc87884424"/>
    </w:p>
    <w:p w:rsidR="0063215D" w:rsidRDefault="0063215D" w:rsidP="004227C8">
      <w:pPr>
        <w:shd w:val="clear" w:color="auto" w:fill="FFFFFF"/>
        <w:ind w:firstLine="567"/>
        <w:jc w:val="center"/>
        <w:rPr>
          <w:b/>
          <w:bCs/>
        </w:rPr>
      </w:pPr>
    </w:p>
    <w:p w:rsidR="0063215D" w:rsidRPr="00E80631" w:rsidRDefault="00BD2CC3" w:rsidP="004227C8">
      <w:pPr>
        <w:ind w:firstLine="720"/>
        <w:jc w:val="center"/>
        <w:rPr>
          <w:b/>
          <w:bCs/>
        </w:rPr>
      </w:pPr>
      <w:r>
        <w:rPr>
          <w:b/>
          <w:bCs/>
        </w:rPr>
        <w:t>Доклад</w:t>
      </w:r>
      <w:r w:rsidR="0063215D" w:rsidRPr="00E80631">
        <w:rPr>
          <w:b/>
          <w:bCs/>
        </w:rPr>
        <w:t xml:space="preserve"> </w:t>
      </w:r>
    </w:p>
    <w:p w:rsidR="0063215D" w:rsidRPr="00E80631" w:rsidRDefault="0063215D" w:rsidP="004227C8">
      <w:pPr>
        <w:ind w:firstLine="720"/>
        <w:jc w:val="center"/>
        <w:rPr>
          <w:b/>
          <w:bCs/>
        </w:rPr>
      </w:pPr>
    </w:p>
    <w:p w:rsidR="0063215D" w:rsidRPr="00E80631" w:rsidRDefault="0063215D" w:rsidP="004227C8">
      <w:pPr>
        <w:shd w:val="clear" w:color="auto" w:fill="FFFFFF"/>
        <w:ind w:firstLine="567"/>
        <w:jc w:val="both"/>
      </w:pPr>
      <w:r w:rsidRPr="00E80631">
        <w:t>Цель доклада зависит от целей обобщения материала, который будет содержаться в докладе.</w:t>
      </w:r>
    </w:p>
    <w:p w:rsidR="0063215D" w:rsidRPr="00E80631" w:rsidRDefault="0063215D" w:rsidP="004227C8">
      <w:pPr>
        <w:shd w:val="clear" w:color="auto" w:fill="FFFFFF"/>
        <w:ind w:firstLine="567"/>
        <w:jc w:val="both"/>
      </w:pPr>
      <w:r w:rsidRPr="00E80631">
        <w:t>Из цели доклада можно выделить несколько основных задач, которые будут сформированы исходя из полного и разностороннего раскрытия темы в докладе. Обычно выделяют от трех до шести-семи основных задач. Решение этих задач (освещение вопросов, которые включаются в эту тему) может быть решено в строгой последовательности, однако в некоторых случаях возможны варианты последовательности таких задач.</w:t>
      </w:r>
    </w:p>
    <w:p w:rsidR="0063215D" w:rsidRPr="00E80631" w:rsidRDefault="0063215D" w:rsidP="004227C8">
      <w:pPr>
        <w:shd w:val="clear" w:color="auto" w:fill="FFFFFF"/>
        <w:ind w:firstLine="567"/>
        <w:jc w:val="both"/>
      </w:pPr>
      <w:r w:rsidRPr="00E80631">
        <w:t>Для доклада необходимо четко представлять, что есть предмет и объект доклада. Объект доклада – рассматриваемое явление или физический объект. Предмет доклада – исследуемое отношение, которое связано с данным объектом. Понимание объекта и предмета доклада необходимо для разностороннего раскрытия темы и исключения смешения материала с материалом, касающемся других объектов и предметов, которые не связаны с основной темой, или не важны для раскрытия данной темы.</w:t>
      </w:r>
    </w:p>
    <w:p w:rsidR="0063215D" w:rsidRPr="00E80631" w:rsidRDefault="0063215D" w:rsidP="004227C8">
      <w:pPr>
        <w:shd w:val="clear" w:color="auto" w:fill="FFFFFF"/>
        <w:ind w:firstLine="567"/>
        <w:jc w:val="both"/>
      </w:pPr>
      <w:r w:rsidRPr="00E80631">
        <w:t>После уяснения цели и задач доклада необходимо сформировать план. Этот план определяет основные разделы доклада (пункты) в зависимости от поставленных задач.</w:t>
      </w:r>
    </w:p>
    <w:p w:rsidR="0063215D" w:rsidRPr="00E80631" w:rsidRDefault="0063215D" w:rsidP="004227C8">
      <w:pPr>
        <w:shd w:val="clear" w:color="auto" w:fill="FFFFFF"/>
        <w:ind w:firstLine="567"/>
        <w:jc w:val="both"/>
      </w:pPr>
      <w:r w:rsidRPr="00E80631">
        <w:t>Материал для доклада необходимо подбирать, обращая особое внимание на следующие его характеристики:</w:t>
      </w:r>
    </w:p>
    <w:p w:rsidR="0063215D" w:rsidRPr="00E80631" w:rsidRDefault="0063215D" w:rsidP="004227C8">
      <w:pPr>
        <w:shd w:val="clear" w:color="auto" w:fill="FFFFFF"/>
        <w:ind w:firstLine="567"/>
        <w:jc w:val="both"/>
      </w:pPr>
      <w:r w:rsidRPr="00E80631">
        <w:t>- отношение к теме исследования;</w:t>
      </w:r>
    </w:p>
    <w:p w:rsidR="0063215D" w:rsidRPr="00E80631" w:rsidRDefault="0063215D" w:rsidP="004227C8">
      <w:pPr>
        <w:shd w:val="clear" w:color="auto" w:fill="FFFFFF"/>
        <w:ind w:firstLine="567"/>
        <w:jc w:val="both"/>
      </w:pPr>
      <w:r w:rsidRPr="00E80631">
        <w:t>- компетентность автора материала;</w:t>
      </w:r>
    </w:p>
    <w:p w:rsidR="0063215D" w:rsidRPr="00E80631" w:rsidRDefault="0063215D" w:rsidP="004227C8">
      <w:pPr>
        <w:shd w:val="clear" w:color="auto" w:fill="FFFFFF"/>
        <w:ind w:firstLine="567"/>
        <w:jc w:val="both"/>
      </w:pPr>
      <w:r w:rsidRPr="00E80631">
        <w:lastRenderedPageBreak/>
        <w:t>- конкретизация и подробность;</w:t>
      </w:r>
    </w:p>
    <w:p w:rsidR="0063215D" w:rsidRPr="00E80631" w:rsidRDefault="0063215D" w:rsidP="004227C8">
      <w:pPr>
        <w:shd w:val="clear" w:color="auto" w:fill="FFFFFF"/>
        <w:ind w:firstLine="567"/>
        <w:jc w:val="both"/>
      </w:pPr>
      <w:r w:rsidRPr="00E80631">
        <w:t>- новизна;</w:t>
      </w:r>
    </w:p>
    <w:p w:rsidR="0063215D" w:rsidRPr="00E80631" w:rsidRDefault="0063215D" w:rsidP="004227C8">
      <w:pPr>
        <w:shd w:val="clear" w:color="auto" w:fill="FFFFFF"/>
        <w:ind w:firstLine="567"/>
        <w:jc w:val="both"/>
      </w:pPr>
      <w:r w:rsidRPr="00E80631">
        <w:t>- научность и объективность;</w:t>
      </w:r>
    </w:p>
    <w:p w:rsidR="0063215D" w:rsidRPr="00E80631" w:rsidRDefault="0063215D" w:rsidP="004227C8">
      <w:pPr>
        <w:shd w:val="clear" w:color="auto" w:fill="FFFFFF"/>
        <w:ind w:firstLine="567"/>
        <w:jc w:val="both"/>
      </w:pPr>
      <w:r w:rsidRPr="00E80631">
        <w:t>- значение для исследования.</w:t>
      </w:r>
    </w:p>
    <w:p w:rsidR="0063215D" w:rsidRPr="00E80631" w:rsidRDefault="0063215D" w:rsidP="004227C8">
      <w:pPr>
        <w:shd w:val="clear" w:color="auto" w:fill="FFFFFF"/>
        <w:ind w:firstLine="567"/>
        <w:jc w:val="both"/>
      </w:pPr>
      <w:r w:rsidRPr="00E80631">
        <w:t>Источник материала: периодические издания, научная литература, материала научных конференций, Интернет</w:t>
      </w:r>
      <w:r>
        <w:t xml:space="preserve"> </w:t>
      </w:r>
      <w:r w:rsidRPr="00E80631">
        <w:t>- ресурсы. При выборе, например, периодического издания для поиска материала необходимо учитывать общую направленность такого издания, целевую аудиторию. При использовании Интернет- источников важно иметь ввиду, что в них материал может быть ошибочным или неполным, так как глобальная сеть доступна для большого количества пользователей и их квалификация также может различаться. При подборе литературных источников важен год издания, основные цели такого издания. Целевая аудитория и цели книга обычно находятся в введении.</w:t>
      </w:r>
    </w:p>
    <w:p w:rsidR="0063215D" w:rsidRPr="00E80631" w:rsidRDefault="0063215D" w:rsidP="004227C8">
      <w:pPr>
        <w:shd w:val="clear" w:color="auto" w:fill="FFFFFF"/>
        <w:ind w:firstLine="567"/>
        <w:jc w:val="both"/>
      </w:pPr>
      <w:r w:rsidRPr="00E80631">
        <w:t>При изложении материала нужно плавно переходить от одного вопроса к следующему, желательно обобщать материал каждого пункта (раздела) доклада используя таки слова, как «таким образом», «итак», «необходимо подчеркнуть» и т.п. Такие обобщения гарантируют правильное и полное восприятие материала аудиторией. </w:t>
      </w:r>
    </w:p>
    <w:p w:rsidR="0063215D" w:rsidRPr="00E80631" w:rsidRDefault="0063215D" w:rsidP="004227C8">
      <w:pPr>
        <w:shd w:val="clear" w:color="auto" w:fill="FFFFFF"/>
        <w:ind w:firstLine="567"/>
        <w:jc w:val="both"/>
      </w:pPr>
      <w:r w:rsidRPr="00E80631">
        <w:t>Если в материале используются цитаты или определения других авторов, то необходимо ссылаться на таких авторов. </w:t>
      </w:r>
    </w:p>
    <w:p w:rsidR="0063215D" w:rsidRPr="00E80631" w:rsidRDefault="0063215D" w:rsidP="004227C8">
      <w:pPr>
        <w:shd w:val="clear" w:color="auto" w:fill="FFFFFF"/>
        <w:ind w:firstLine="567"/>
        <w:jc w:val="both"/>
      </w:pPr>
      <w:r w:rsidRPr="00E80631">
        <w:t>В конце доклада, должен быть краткий вывод, который показывает, насколько цель доклада была выполнена. В выводе (заключении) должны быть отражены все задачи и степень их выполнения.</w:t>
      </w:r>
    </w:p>
    <w:p w:rsidR="0063215D" w:rsidRPr="00E80631" w:rsidRDefault="0063215D" w:rsidP="004227C8">
      <w:pPr>
        <w:ind w:firstLine="720"/>
        <w:jc w:val="center"/>
        <w:rPr>
          <w:b/>
          <w:bCs/>
        </w:rPr>
      </w:pPr>
    </w:p>
    <w:bookmarkEnd w:id="1"/>
    <w:p w:rsidR="0063215D" w:rsidRPr="004B28C4" w:rsidRDefault="0063215D" w:rsidP="00F13873">
      <w:pPr>
        <w:rPr>
          <w:b/>
          <w:bCs/>
        </w:rPr>
      </w:pPr>
    </w:p>
    <w:p w:rsidR="0063215D" w:rsidRDefault="0063215D" w:rsidP="004227C8">
      <w:pPr>
        <w:ind w:firstLine="720"/>
        <w:jc w:val="center"/>
        <w:rPr>
          <w:b/>
          <w:bCs/>
        </w:rPr>
      </w:pPr>
    </w:p>
    <w:p w:rsidR="0063215D" w:rsidRPr="00E80631" w:rsidRDefault="0063215D" w:rsidP="004227C8">
      <w:pPr>
        <w:ind w:firstLine="720"/>
        <w:jc w:val="center"/>
        <w:rPr>
          <w:b/>
          <w:bCs/>
        </w:rPr>
      </w:pPr>
      <w:r w:rsidRPr="00E80631">
        <w:rPr>
          <w:b/>
          <w:bCs/>
        </w:rPr>
        <w:t>Подготовка к экзаменам и зачетам</w:t>
      </w:r>
    </w:p>
    <w:p w:rsidR="0063215D" w:rsidRPr="00E80631" w:rsidRDefault="0063215D" w:rsidP="004227C8">
      <w:pPr>
        <w:ind w:firstLine="720"/>
        <w:jc w:val="both"/>
      </w:pPr>
      <w:r w:rsidRPr="00E80631">
        <w:t>Изучение многих общепрофессиональных и специальных дисциплин завершается экзаменом. Подготовка к экзамену способствует закреплению, углублению и обобщению знаний, получаемых, в процессе обучения, а также применению их к решению практических задач. Готовясь к экзамену, студент ликвидирует имеющиеся пробелы в знаниях, углубляет, систематизирует и упорядочивает свои знания. На экзамене студент демонстрирует то, что он приобрел в процессе обучения по конкретной учебной дисциплине.</w:t>
      </w:r>
    </w:p>
    <w:p w:rsidR="0063215D" w:rsidRPr="00E80631" w:rsidRDefault="0063215D" w:rsidP="004227C8">
      <w:pPr>
        <w:ind w:firstLine="720"/>
        <w:jc w:val="both"/>
      </w:pPr>
      <w:r w:rsidRPr="00E80631">
        <w:t xml:space="preserve">Экзаменационная сессия - это серия экзаменов, установленных учебным планом. Между экзаменами интервал 3-4 дня. </w:t>
      </w:r>
    </w:p>
    <w:p w:rsidR="0063215D" w:rsidRPr="00E80631" w:rsidRDefault="0063215D" w:rsidP="004227C8">
      <w:pPr>
        <w:ind w:firstLine="720"/>
        <w:jc w:val="both"/>
      </w:pPr>
      <w:r w:rsidRPr="00E80631">
        <w:t>В эти 3-4 дня нужно систематизировать уже имеющиеся знания. На консультации перед экзаменом студентов познакомят с основными требованиями, ответят на возникшие у них вопросы. Поэтому посещение консультаций обязательно.</w:t>
      </w:r>
    </w:p>
    <w:p w:rsidR="0063215D" w:rsidRPr="00E80631" w:rsidRDefault="0063215D" w:rsidP="004227C8">
      <w:pPr>
        <w:ind w:firstLine="720"/>
        <w:jc w:val="both"/>
      </w:pPr>
      <w:r w:rsidRPr="00E80631">
        <w:t xml:space="preserve">Требования к организации подготовки к экзаменам те же, что и при занятиях в течение семестра, но соблюдаться они должны более строго. </w:t>
      </w:r>
    </w:p>
    <w:p w:rsidR="0063215D" w:rsidRPr="00E80631" w:rsidRDefault="0063215D" w:rsidP="004227C8">
      <w:pPr>
        <w:ind w:firstLine="720"/>
        <w:jc w:val="both"/>
      </w:pPr>
      <w:r w:rsidRPr="00E80631">
        <w:t xml:space="preserve">Во-первых, очень важно соблюдение режима дня; сон не менее 8 часов в сутки, занятия заканчиваются не позднее, чем за 2-3 часа до сна. Оптимальное время занятий - утренние и дневные часы. </w:t>
      </w:r>
    </w:p>
    <w:p w:rsidR="0063215D" w:rsidRPr="00E80631" w:rsidRDefault="0063215D" w:rsidP="004227C8">
      <w:pPr>
        <w:ind w:firstLine="720"/>
        <w:jc w:val="both"/>
      </w:pPr>
      <w:r w:rsidRPr="00E80631">
        <w:t xml:space="preserve">Во-вторых, наличие хороших собственных конспектов лекций. Даже в том случае, если была пропущена какая-либо лекция, необходимо во время ее восстановить, обдумать, снять возникшие вопросы для того, чтобы запоминание материала было осознанным. </w:t>
      </w:r>
    </w:p>
    <w:p w:rsidR="0063215D" w:rsidRPr="00E80631" w:rsidRDefault="0063215D" w:rsidP="004227C8">
      <w:pPr>
        <w:ind w:firstLine="720"/>
        <w:jc w:val="both"/>
      </w:pPr>
      <w:r w:rsidRPr="00E80631">
        <w:t>В-третьих, при подготовке к экзаменам у студента должен быть хороший учебник или конспект литературы, прочитанной по указанию преподавателя в течение семестра. Здесь можно эффективно использовать листы опорных сигналов.</w:t>
      </w:r>
    </w:p>
    <w:p w:rsidR="0063215D" w:rsidRPr="00E80631" w:rsidRDefault="0063215D" w:rsidP="004227C8">
      <w:pPr>
        <w:ind w:firstLine="720"/>
        <w:jc w:val="both"/>
      </w:pPr>
      <w:r w:rsidRPr="00E80631">
        <w:t>Вначале следует просмотреть весь материал по сдаваемой дисциплине, отметить для себя трудные вопросы. Обязательно в них разобраться. В заключение еще раз целесообразно повторить основные положения, используя при этом листы опорных сигналов.</w:t>
      </w:r>
    </w:p>
    <w:p w:rsidR="0063215D" w:rsidRPr="00E80631" w:rsidRDefault="0063215D" w:rsidP="004227C8">
      <w:pPr>
        <w:ind w:firstLine="720"/>
        <w:jc w:val="both"/>
      </w:pPr>
      <w:r w:rsidRPr="00E80631">
        <w:lastRenderedPageBreak/>
        <w:t>Систематическая подготовка к занятиям в течение семестра позволит использовать время экзаменационной сессии для систематизации знаний.</w:t>
      </w:r>
    </w:p>
    <w:p w:rsidR="0063215D" w:rsidRDefault="0063215D" w:rsidP="009A2F71">
      <w:pPr>
        <w:rPr>
          <w:b/>
          <w:bCs/>
        </w:rPr>
      </w:pPr>
    </w:p>
    <w:p w:rsidR="0063215D" w:rsidRDefault="0063215D" w:rsidP="004227C8">
      <w:pPr>
        <w:ind w:firstLine="720"/>
        <w:jc w:val="center"/>
        <w:rPr>
          <w:b/>
          <w:bCs/>
        </w:rPr>
      </w:pPr>
    </w:p>
    <w:p w:rsidR="0063215D" w:rsidRPr="00E80631" w:rsidRDefault="0063215D" w:rsidP="004227C8">
      <w:pPr>
        <w:ind w:firstLine="720"/>
        <w:jc w:val="center"/>
        <w:rPr>
          <w:b/>
          <w:bCs/>
        </w:rPr>
      </w:pPr>
      <w:r w:rsidRPr="00E80631">
        <w:rPr>
          <w:b/>
          <w:bCs/>
        </w:rPr>
        <w:t>Правила подготовки к зачетам и экзаменам:</w:t>
      </w:r>
    </w:p>
    <w:p w:rsidR="0063215D" w:rsidRPr="00E80631" w:rsidRDefault="0063215D" w:rsidP="004227C8">
      <w:pPr>
        <w:ind w:firstLine="720"/>
        <w:jc w:val="both"/>
      </w:pPr>
    </w:p>
    <w:p w:rsidR="0063215D" w:rsidRPr="00E80631" w:rsidRDefault="0063215D" w:rsidP="004227C8">
      <w:pPr>
        <w:ind w:firstLine="720"/>
        <w:jc w:val="both"/>
      </w:pPr>
      <w:r w:rsidRPr="00E80631">
        <w:t>• Лучше сразу сориентироваться во всем материале и обязательно расположить весь материал согласно экзаменационным вопросам (или вопросам, обсуждаемым на семинарах), эта работа может занять много времени, но все остальное – это уже технические детали (главное – это ориентировка в материале).</w:t>
      </w:r>
    </w:p>
    <w:p w:rsidR="0063215D" w:rsidRPr="00E80631" w:rsidRDefault="0063215D" w:rsidP="004227C8">
      <w:pPr>
        <w:ind w:firstLine="720"/>
        <w:jc w:val="both"/>
      </w:pPr>
      <w:r w:rsidRPr="00E80631">
        <w:t xml:space="preserve">• Сама подготовка связана не только с «запоминанием». Подготовка также предполагает и переосмысление материала, и даже рассмотрение альтернативных идей. </w:t>
      </w:r>
    </w:p>
    <w:p w:rsidR="0063215D" w:rsidRPr="00E80631" w:rsidRDefault="0063215D" w:rsidP="004227C8">
      <w:pPr>
        <w:ind w:firstLine="720"/>
        <w:jc w:val="both"/>
      </w:pPr>
      <w:r w:rsidRPr="00E80631">
        <w:t xml:space="preserve">• Готовить «шпаргалки» полезно, но на экзамене лучше ими не пользоваться. Главный смысл подготовки «шпаргалок» – это систематизация и оптимизация знаний по данному предмету, что само по себе прекрасно – это очень сложная и важная для студента работа, более сложная и важная, чем простое поглощение массы учебной информации. </w:t>
      </w:r>
    </w:p>
    <w:p w:rsidR="0063215D" w:rsidRPr="00E80631" w:rsidRDefault="0063215D" w:rsidP="004227C8">
      <w:pPr>
        <w:ind w:firstLine="720"/>
        <w:jc w:val="both"/>
      </w:pPr>
      <w:r w:rsidRPr="00E80631">
        <w:t>• Сначала студент должен продемонстрировать, что он «усвоил» все, что требуется по программе обучения (или по программе данного преподавателя), и лишь после этого он вправе высказать иные, желательно аргументированные точки зрения.</w:t>
      </w:r>
    </w:p>
    <w:p w:rsidR="0063215D" w:rsidRPr="00E80631" w:rsidRDefault="0063215D" w:rsidP="004227C8">
      <w:pPr>
        <w:jc w:val="center"/>
        <w:rPr>
          <w:b/>
          <w:bCs/>
        </w:rPr>
      </w:pPr>
    </w:p>
    <w:p w:rsidR="0063215D" w:rsidRPr="00E80631" w:rsidRDefault="0063215D" w:rsidP="004227C8">
      <w:pPr>
        <w:jc w:val="center"/>
        <w:rPr>
          <w:b/>
          <w:bCs/>
        </w:rPr>
      </w:pPr>
      <w:r w:rsidRPr="00E80631">
        <w:rPr>
          <w:b/>
          <w:bCs/>
        </w:rPr>
        <w:t xml:space="preserve">Оценка самостоятельной работы </w:t>
      </w:r>
    </w:p>
    <w:p w:rsidR="0063215D" w:rsidRPr="00E80631" w:rsidRDefault="0063215D" w:rsidP="004227C8">
      <w:pPr>
        <w:ind w:firstLine="720"/>
        <w:jc w:val="both"/>
      </w:pPr>
    </w:p>
    <w:p w:rsidR="0063215D" w:rsidRPr="00E80631" w:rsidRDefault="0063215D" w:rsidP="004227C8">
      <w:pPr>
        <w:ind w:firstLine="720"/>
        <w:jc w:val="both"/>
      </w:pPr>
      <w:r w:rsidRPr="00E80631">
        <w:rPr>
          <w:b/>
          <w:bCs/>
        </w:rPr>
        <w:t>Рейтинговая система</w:t>
      </w:r>
      <w:r w:rsidRPr="00E80631">
        <w:t xml:space="preserve"> обучения предполагает многобалльное оценивание студентов, возможность объективно отразить в баллах расширение диапазона оценивания индивидуальных способностей студентов, их усилий, потраченных на выполнение того или иного вида самостоятельной работы. Существует большой простор для создания блока дифференцированных индивидуальных заданий, каждое из которых имеет свою «цену». Правильно организованная технология рейтингового обучения позволяет с самого начала уйти от пятибалльной системы оценивания и прийти к ней лишь при подведении итогов, когда заработанные студентами баллы переводятся в привычные оценки (отлично, хорошо, удовлетворительно, неудовлетворительно). Кроме того, в систему рейтинговой оценки включаются дополнительные поощрительные баллы за оригинальность, новизну подходов к выполнению заданий для самостоятельной работы или разрешению научных проблем. У студента имеется возможность повысить учебный рейтинг путем участия во </w:t>
      </w:r>
      <w:proofErr w:type="spellStart"/>
      <w:r w:rsidRPr="00E80631">
        <w:t>внеучебной</w:t>
      </w:r>
      <w:proofErr w:type="spellEnd"/>
      <w:r w:rsidRPr="00E80631">
        <w:t xml:space="preserve"> работе (участие в олимпиадах, конференциях; выполнение индивидуальных творческих заданий, рефератов; участие в работе научного кружка и т.д.). При этом студенты, не спешащие сдавать работу вовремя, могут получить и отрицательные баллы. Вместе с тем, поощряется более быстрое прохождение программы отдельными студентами. Например, если обучающийся готов сдавать зачет или писать самостоятельную работу раньше группы, можно добавить ему дополнительные баллы.</w:t>
      </w:r>
    </w:p>
    <w:p w:rsidR="0063215D" w:rsidRPr="00E80631" w:rsidRDefault="0063215D" w:rsidP="004227C8">
      <w:pPr>
        <w:ind w:firstLine="720"/>
        <w:jc w:val="both"/>
      </w:pPr>
      <w:r w:rsidRPr="00E80631">
        <w:rPr>
          <w:b/>
          <w:bCs/>
        </w:rPr>
        <w:t>Рейтинговая система</w:t>
      </w:r>
      <w:r w:rsidRPr="00E80631">
        <w:sym w:font="Symbol" w:char="F02D"/>
      </w:r>
      <w:r w:rsidRPr="00E80631">
        <w:t xml:space="preserve"> это регулярное отслеживание качества усвоения знаний и умений в учебном процессе, выполнения планового объема самостоятельной работы. Ведение многобалльной системы оценки позволяет, с одной стороны, отразить в балльном диапазоне индивидуальные особенности студентов, а с другой </w:t>
      </w:r>
      <w:r w:rsidRPr="00E80631">
        <w:sym w:font="Symbol" w:char="F02D"/>
      </w:r>
      <w:r w:rsidRPr="00E80631">
        <w:t xml:space="preserve"> объективно оценить в баллах усилия студентов, затраченные на выполнение отдельных видов работ. Так каждый вид учебной деятельности приобретает свою «цену». Получается, что «стоимость» работы, выполненной студентом безупречно, является количественной мерой качества его </w:t>
      </w:r>
      <w:proofErr w:type="spellStart"/>
      <w:r w:rsidRPr="00E80631">
        <w:t>обученности</w:t>
      </w:r>
      <w:proofErr w:type="spellEnd"/>
      <w:r w:rsidRPr="00E80631">
        <w:t xml:space="preserve"> по той совокупности изученного им учебного материала, которая была необходима для успешного выполнения задания. </w:t>
      </w:r>
    </w:p>
    <w:p w:rsidR="0063215D" w:rsidRPr="00E80631" w:rsidRDefault="0063215D" w:rsidP="004227C8">
      <w:pPr>
        <w:ind w:firstLine="720"/>
        <w:jc w:val="both"/>
      </w:pPr>
      <w:r w:rsidRPr="00E80631">
        <w:t>«Отлично» - выставляется бакалавру, показавшему всесторонние, систематизированные, глубокие знания учебной программы дисциплины и умение уверенно применять их для анализа историко-педагогических  событий.</w:t>
      </w:r>
    </w:p>
    <w:p w:rsidR="0063215D" w:rsidRPr="00E80631" w:rsidRDefault="0063215D" w:rsidP="004227C8">
      <w:pPr>
        <w:ind w:firstLine="720"/>
        <w:jc w:val="both"/>
      </w:pPr>
      <w:r w:rsidRPr="00E80631">
        <w:lastRenderedPageBreak/>
        <w:t>«Хорошо» - выставляется бакалавру, показавшему полные знания учебной программы дисциплины, умение применять их для анализа историко-педагогических событий и допустившему в ответе некоторые неточности.</w:t>
      </w:r>
    </w:p>
    <w:p w:rsidR="0063215D" w:rsidRPr="00E80631" w:rsidRDefault="0063215D" w:rsidP="004227C8">
      <w:pPr>
        <w:ind w:firstLine="720"/>
        <w:jc w:val="both"/>
      </w:pPr>
      <w:r w:rsidRPr="00E80631">
        <w:t>«Удовлетворительно» - выставляется бакалавру, показавшему фрагментарный, разрозненный характер знаний, при этом он владеет основными разделами учебной программы, необходимыми для дальнейшего обучения.</w:t>
      </w:r>
    </w:p>
    <w:p w:rsidR="0063215D" w:rsidRPr="00E80631" w:rsidRDefault="0063215D" w:rsidP="004227C8">
      <w:pPr>
        <w:ind w:firstLine="720"/>
        <w:jc w:val="both"/>
      </w:pPr>
      <w:r w:rsidRPr="00E80631">
        <w:t>«Неудовлетворительно» - выставляется бакалавру, ответ которого содержит существенные пробелы в знании основного содержания учебной программы дисциплины.</w:t>
      </w:r>
    </w:p>
    <w:p w:rsidR="0063215D" w:rsidRPr="00E80631" w:rsidRDefault="0063215D" w:rsidP="004227C8">
      <w:pPr>
        <w:ind w:firstLine="720"/>
        <w:jc w:val="both"/>
      </w:pPr>
      <w:r w:rsidRPr="00E80631">
        <w:t>Учет работы студентов  в ходе семестра будет оцениваться на основе следующих критериев:</w:t>
      </w:r>
    </w:p>
    <w:p w:rsidR="0063215D" w:rsidRPr="00E80631" w:rsidRDefault="0063215D" w:rsidP="004227C8">
      <w:pPr>
        <w:ind w:firstLine="720"/>
        <w:jc w:val="both"/>
      </w:pPr>
      <w:r w:rsidRPr="00E80631">
        <w:t>Работа студента  оценивается, исходя из 100 баллов при форме контроля  зачет.</w:t>
      </w:r>
    </w:p>
    <w:p w:rsidR="0063215D" w:rsidRPr="00E80631" w:rsidRDefault="0063215D" w:rsidP="004227C8">
      <w:pPr>
        <w:ind w:firstLine="720"/>
        <w:jc w:val="both"/>
      </w:pPr>
      <w:r w:rsidRPr="00E80631">
        <w:t>Работа по дисциплине состоит из двух частей: работа в течение семестра и ответ на зачете.</w:t>
      </w:r>
    </w:p>
    <w:p w:rsidR="0063215D" w:rsidRPr="00E80631" w:rsidRDefault="0063215D" w:rsidP="004227C8">
      <w:pPr>
        <w:ind w:firstLine="720"/>
        <w:jc w:val="both"/>
      </w:pPr>
      <w:r w:rsidRPr="00E80631">
        <w:t xml:space="preserve">     В течение семестра студент может набрать как минимум 40 баллов. Если баллы не набраны по уважительной причине (болезнь, например), то ему деканатом предоставляется право набрать баллы за дополнительные виды работ (рефераты, тесты и т.д.)</w:t>
      </w:r>
    </w:p>
    <w:p w:rsidR="0063215D" w:rsidRPr="00E80631" w:rsidRDefault="0063215D" w:rsidP="004227C8">
      <w:pPr>
        <w:ind w:firstLine="720"/>
        <w:jc w:val="both"/>
      </w:pPr>
      <w:r w:rsidRPr="00E80631">
        <w:t>В течение семестра студент оценивается по следующим позициям:</w:t>
      </w:r>
    </w:p>
    <w:p w:rsidR="0063215D" w:rsidRPr="00E80631" w:rsidRDefault="0063215D" w:rsidP="004227C8">
      <w:pPr>
        <w:ind w:firstLine="720"/>
        <w:jc w:val="both"/>
      </w:pPr>
      <w:r w:rsidRPr="00E80631">
        <w:t>•</w:t>
      </w:r>
      <w:r w:rsidRPr="00E80631">
        <w:tab/>
        <w:t>Посещение занятий – (не более 36 баллов за семестр)</w:t>
      </w:r>
    </w:p>
    <w:p w:rsidR="0063215D" w:rsidRPr="00E80631" w:rsidRDefault="0063215D" w:rsidP="004227C8">
      <w:pPr>
        <w:ind w:firstLine="720"/>
        <w:jc w:val="both"/>
      </w:pPr>
      <w:r w:rsidRPr="00E80631">
        <w:t>•</w:t>
      </w:r>
      <w:r w:rsidRPr="00E80631">
        <w:tab/>
        <w:t>Рубежный контроль - 15 баллов</w:t>
      </w:r>
    </w:p>
    <w:p w:rsidR="0063215D" w:rsidRPr="00E80631" w:rsidRDefault="0063215D" w:rsidP="004227C8">
      <w:pPr>
        <w:ind w:firstLine="720"/>
        <w:jc w:val="both"/>
      </w:pPr>
      <w:r w:rsidRPr="00E80631">
        <w:t>•</w:t>
      </w:r>
      <w:r w:rsidRPr="00E80631">
        <w:tab/>
        <w:t>Реферат – 10 баллов</w:t>
      </w:r>
    </w:p>
    <w:p w:rsidR="0063215D" w:rsidRPr="00E80631" w:rsidRDefault="0063215D" w:rsidP="004227C8">
      <w:pPr>
        <w:ind w:firstLine="720"/>
        <w:jc w:val="both"/>
      </w:pPr>
      <w:r w:rsidRPr="00E80631">
        <w:t>•</w:t>
      </w:r>
      <w:r w:rsidRPr="00E80631">
        <w:tab/>
        <w:t>Работа на занятии- 5 баллов</w:t>
      </w:r>
    </w:p>
    <w:p w:rsidR="0063215D" w:rsidRPr="00E80631" w:rsidRDefault="0063215D" w:rsidP="004227C8">
      <w:pPr>
        <w:ind w:firstLine="720"/>
        <w:jc w:val="both"/>
      </w:pPr>
      <w:r w:rsidRPr="00E80631">
        <w:t>•</w:t>
      </w:r>
      <w:r w:rsidRPr="00E80631">
        <w:tab/>
        <w:t>Оценка ответа на зачете/экзамене - 10 - 30 баллов</w:t>
      </w:r>
      <w:r w:rsidRPr="00E80631">
        <w:tab/>
      </w:r>
    </w:p>
    <w:p w:rsidR="0063215D" w:rsidRPr="00E80631" w:rsidRDefault="0063215D" w:rsidP="004227C8">
      <w:pPr>
        <w:ind w:firstLine="720"/>
        <w:jc w:val="both"/>
      </w:pPr>
    </w:p>
    <w:p w:rsidR="0063215D" w:rsidRPr="00E80631" w:rsidRDefault="0063215D" w:rsidP="004227C8">
      <w:pPr>
        <w:ind w:firstLine="720"/>
        <w:jc w:val="both"/>
      </w:pPr>
      <w:r w:rsidRPr="00E80631">
        <w:t>Перевод итоговой оценки из 100- балльной шкалы в 5-балльную осуществляется по следующей таблице:</w:t>
      </w:r>
    </w:p>
    <w:p w:rsidR="0063215D" w:rsidRPr="00E80631" w:rsidRDefault="0063215D" w:rsidP="004227C8">
      <w:pPr>
        <w:ind w:firstLine="720"/>
        <w:jc w:val="both"/>
      </w:pPr>
      <w:r w:rsidRPr="00E80631">
        <w:tab/>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13"/>
        <w:gridCol w:w="2310"/>
        <w:gridCol w:w="2384"/>
        <w:gridCol w:w="2474"/>
      </w:tblGrid>
      <w:tr w:rsidR="0063215D" w:rsidRPr="00E80631">
        <w:trPr>
          <w:trHeight w:val="525"/>
        </w:trPr>
        <w:tc>
          <w:tcPr>
            <w:tcW w:w="2313" w:type="dxa"/>
          </w:tcPr>
          <w:p w:rsidR="0063215D" w:rsidRPr="00E80631" w:rsidRDefault="0063215D" w:rsidP="000C6E7D">
            <w:pPr>
              <w:jc w:val="both"/>
            </w:pPr>
            <w:r w:rsidRPr="00E80631">
              <w:t xml:space="preserve">Отлично                 </w:t>
            </w:r>
            <w:r w:rsidRPr="00E80631">
              <w:tab/>
            </w:r>
            <w:r w:rsidRPr="00E80631">
              <w:tab/>
            </w:r>
            <w:r w:rsidRPr="00E80631">
              <w:tab/>
            </w:r>
            <w:r w:rsidRPr="00E80631">
              <w:rPr>
                <w:vanish/>
              </w:rPr>
              <w:t xml:space="preserve">  Отлично                 </w:t>
            </w:r>
          </w:p>
        </w:tc>
        <w:tc>
          <w:tcPr>
            <w:tcW w:w="2310" w:type="dxa"/>
          </w:tcPr>
          <w:p w:rsidR="0063215D" w:rsidRPr="00E80631" w:rsidRDefault="0063215D" w:rsidP="000C6E7D">
            <w:pPr>
              <w:widowControl w:val="0"/>
              <w:snapToGrid w:val="0"/>
              <w:jc w:val="both"/>
            </w:pPr>
            <w:r w:rsidRPr="00E80631">
              <w:t>Хорошо</w:t>
            </w:r>
            <w:r w:rsidRPr="00E80631">
              <w:rPr>
                <w:vanish/>
              </w:rPr>
              <w:t xml:space="preserve"> Хорошо</w:t>
            </w:r>
          </w:p>
        </w:tc>
        <w:tc>
          <w:tcPr>
            <w:tcW w:w="2384" w:type="dxa"/>
          </w:tcPr>
          <w:p w:rsidR="0063215D" w:rsidRPr="00E80631" w:rsidRDefault="0063215D" w:rsidP="000C6E7D">
            <w:pPr>
              <w:widowControl w:val="0"/>
              <w:snapToGrid w:val="0"/>
              <w:jc w:val="both"/>
            </w:pPr>
            <w:r w:rsidRPr="00E80631">
              <w:t>Удовлетворительно</w:t>
            </w:r>
            <w:r w:rsidRPr="00E80631">
              <w:rPr>
                <w:vanish/>
              </w:rPr>
              <w:t xml:space="preserve"> Удовлетворительно </w:t>
            </w:r>
          </w:p>
        </w:tc>
        <w:tc>
          <w:tcPr>
            <w:tcW w:w="2474" w:type="dxa"/>
          </w:tcPr>
          <w:p w:rsidR="0063215D" w:rsidRPr="00E80631" w:rsidRDefault="0063215D" w:rsidP="000C6E7D">
            <w:pPr>
              <w:jc w:val="both"/>
            </w:pPr>
            <w:r w:rsidRPr="00E80631">
              <w:t>Неудовлетворительно</w:t>
            </w:r>
            <w:r w:rsidRPr="00E80631">
              <w:rPr>
                <w:vanish/>
              </w:rPr>
              <w:t>Неудовлетворительно</w:t>
            </w:r>
          </w:p>
        </w:tc>
      </w:tr>
      <w:tr w:rsidR="0063215D" w:rsidRPr="00E80631">
        <w:tc>
          <w:tcPr>
            <w:tcW w:w="2313" w:type="dxa"/>
          </w:tcPr>
          <w:p w:rsidR="0063215D" w:rsidRPr="00E80631" w:rsidRDefault="0063215D" w:rsidP="000C6E7D">
            <w:pPr>
              <w:widowControl w:val="0"/>
              <w:snapToGrid w:val="0"/>
              <w:jc w:val="both"/>
            </w:pPr>
            <w:r w:rsidRPr="00E80631">
              <w:t>85-100</w:t>
            </w:r>
            <w:r w:rsidRPr="00E80631">
              <w:rPr>
                <w:vanish/>
              </w:rPr>
              <w:t xml:space="preserve">    85-100</w:t>
            </w:r>
          </w:p>
        </w:tc>
        <w:tc>
          <w:tcPr>
            <w:tcW w:w="2310" w:type="dxa"/>
          </w:tcPr>
          <w:p w:rsidR="0063215D" w:rsidRPr="00E80631" w:rsidRDefault="0063215D" w:rsidP="000C6E7D">
            <w:pPr>
              <w:widowControl w:val="0"/>
              <w:snapToGrid w:val="0"/>
              <w:jc w:val="both"/>
            </w:pPr>
            <w:r w:rsidRPr="00E80631">
              <w:t>70-84</w:t>
            </w:r>
            <w:r w:rsidRPr="00E80631">
              <w:tab/>
            </w:r>
            <w:r w:rsidRPr="00E80631">
              <w:rPr>
                <w:vanish/>
              </w:rPr>
              <w:t xml:space="preserve">     70-84</w:t>
            </w:r>
          </w:p>
        </w:tc>
        <w:tc>
          <w:tcPr>
            <w:tcW w:w="2384" w:type="dxa"/>
          </w:tcPr>
          <w:p w:rsidR="0063215D" w:rsidRPr="00E80631" w:rsidRDefault="0063215D" w:rsidP="000C6E7D">
            <w:pPr>
              <w:widowControl w:val="0"/>
              <w:snapToGrid w:val="0"/>
              <w:jc w:val="both"/>
            </w:pPr>
            <w:r w:rsidRPr="00E80631">
              <w:t xml:space="preserve">            52-69</w:t>
            </w:r>
            <w:r w:rsidRPr="00E80631">
              <w:tab/>
            </w:r>
            <w:r w:rsidRPr="00E80631">
              <w:rPr>
                <w:vanish/>
              </w:rPr>
              <w:t xml:space="preserve">       52-69</w:t>
            </w:r>
          </w:p>
        </w:tc>
        <w:tc>
          <w:tcPr>
            <w:tcW w:w="2474" w:type="dxa"/>
          </w:tcPr>
          <w:p w:rsidR="0063215D" w:rsidRPr="00E80631" w:rsidRDefault="0063215D" w:rsidP="000C6E7D">
            <w:pPr>
              <w:ind w:firstLine="720"/>
              <w:jc w:val="both"/>
            </w:pPr>
            <w:r w:rsidRPr="00E80631">
              <w:t xml:space="preserve">      51 и менее</w:t>
            </w:r>
            <w:r w:rsidRPr="00E80631">
              <w:rPr>
                <w:vanish/>
              </w:rPr>
              <w:t xml:space="preserve">      51 и менее</w:t>
            </w:r>
          </w:p>
        </w:tc>
      </w:tr>
    </w:tbl>
    <w:p w:rsidR="0063215D" w:rsidRPr="00E80631" w:rsidRDefault="0063215D" w:rsidP="004227C8">
      <w:pPr>
        <w:ind w:firstLine="720"/>
        <w:jc w:val="both"/>
      </w:pPr>
    </w:p>
    <w:p w:rsidR="0063215D" w:rsidRPr="00E80631" w:rsidRDefault="0063215D" w:rsidP="004227C8">
      <w:pPr>
        <w:ind w:firstLine="720"/>
        <w:jc w:val="both"/>
      </w:pPr>
      <w:r w:rsidRPr="00E80631">
        <w:t xml:space="preserve">    При использовании рейтинговой системы:</w:t>
      </w:r>
    </w:p>
    <w:p w:rsidR="0063215D" w:rsidRPr="00E80631" w:rsidRDefault="0063215D" w:rsidP="004227C8">
      <w:pPr>
        <w:numPr>
          <w:ilvl w:val="0"/>
          <w:numId w:val="6"/>
        </w:numPr>
        <w:jc w:val="both"/>
      </w:pPr>
      <w:r w:rsidRPr="00E80631">
        <w:t>основной акцент делается на организацию активных видов учебной деятельности, активность студентов выходит на творческое осмысление предложенных задач;</w:t>
      </w:r>
    </w:p>
    <w:p w:rsidR="0063215D" w:rsidRPr="00E80631" w:rsidRDefault="0063215D" w:rsidP="004227C8">
      <w:pPr>
        <w:numPr>
          <w:ilvl w:val="0"/>
          <w:numId w:val="6"/>
        </w:numPr>
        <w:jc w:val="both"/>
      </w:pPr>
      <w:r w:rsidRPr="00E80631">
        <w:t>во взаимоотношениях преподавателя со студентами есть сотрудничество и сотворчество, существует психологическая и практическая готовность преподавателя к факту индивидуального своеобразия «Я-концепции» каждого студента;</w:t>
      </w:r>
    </w:p>
    <w:p w:rsidR="0063215D" w:rsidRPr="00E80631" w:rsidRDefault="0063215D" w:rsidP="004227C8">
      <w:pPr>
        <w:numPr>
          <w:ilvl w:val="0"/>
          <w:numId w:val="6"/>
        </w:numPr>
        <w:jc w:val="both"/>
      </w:pPr>
      <w:r w:rsidRPr="00E80631">
        <w:t>предполагается разнообразие стимулирующих, эмоционально-регулирующих, направляющих и организующих приемов вмешательства (при необходимости) преподавателя в самостоятельную работу студентов;</w:t>
      </w:r>
    </w:p>
    <w:p w:rsidR="0063215D" w:rsidRPr="00E80631" w:rsidRDefault="0063215D" w:rsidP="004227C8">
      <w:pPr>
        <w:numPr>
          <w:ilvl w:val="0"/>
          <w:numId w:val="6"/>
        </w:numPr>
        <w:jc w:val="both"/>
      </w:pPr>
      <w:r w:rsidRPr="00E80631">
        <w:t>преподаватель выступает в роли педагога-менеджера и режиссера обучения, готового предложить студентам минимально необходимый комплект средств обучения, а не только передает учебную информацию; обучаемый выступает в качестве субъекта деятельности наряду с преподавателем, а развитие его индивидуальности выступает как одна из главных образовательных целей;</w:t>
      </w:r>
    </w:p>
    <w:p w:rsidR="0063215D" w:rsidRPr="00E80631" w:rsidRDefault="0063215D" w:rsidP="004227C8">
      <w:pPr>
        <w:numPr>
          <w:ilvl w:val="0"/>
          <w:numId w:val="6"/>
        </w:numPr>
        <w:jc w:val="both"/>
      </w:pPr>
      <w:r w:rsidRPr="00E80631">
        <w:t>учебная информация используется как средство организации учебной деятельности, а не как цель обучения.</w:t>
      </w:r>
    </w:p>
    <w:p w:rsidR="0063215D" w:rsidRPr="00E80631" w:rsidRDefault="0063215D" w:rsidP="004227C8">
      <w:pPr>
        <w:ind w:firstLine="720"/>
        <w:jc w:val="both"/>
      </w:pPr>
      <w:r w:rsidRPr="00E80631">
        <w:t>Рейтинговая система обучения обеспечивает наибольшую информационную, процессуальную и творческую продуктивность самостоятельной познавательной деятельности студентов при условии ее реализации через технологии личностно-</w:t>
      </w:r>
      <w:r w:rsidRPr="00E80631">
        <w:lastRenderedPageBreak/>
        <w:t>ориентированного обучения (проблемные, диалоговые, дискуссионные, эвристические, игровые и другие образовательные технологии).</w:t>
      </w:r>
    </w:p>
    <w:p w:rsidR="0063215D" w:rsidRPr="00E80631" w:rsidRDefault="0063215D" w:rsidP="004227C8">
      <w:pPr>
        <w:ind w:firstLine="720"/>
        <w:jc w:val="both"/>
      </w:pPr>
      <w:r w:rsidRPr="00E80631">
        <w:t>Большинство студентов положительно относятся к такой системе отслеживания результатов их подготовки, отмечая, что рейтинговая система обучения способствует равномерному распределению их сил в течение семестра, улучшает усвоение учебной информации, обеспечивает систематическую работу без «авралов» во время сессии. Большое количество разнообразных заданий, предлагаемых для самостоятельной проработки, и разные шкалы их оценивания позволяют студенту следить за своими успехами, и при желании у него всегда имеется возможность улучшить свой рейтинг (за счет выполнения дополнительных видов самостоятельной работы), не дожидаясь экзамена. Организация процесса обучения в рамках рейтинговой системы обучения с использованием разнообразных видов самостоятельной работы позволяет получить более высокие результаты в обучении студентов по сравнению с традиционной вузовской системой обучения.</w:t>
      </w:r>
    </w:p>
    <w:p w:rsidR="0063215D" w:rsidRPr="00E80631" w:rsidRDefault="0063215D" w:rsidP="004227C8">
      <w:pPr>
        <w:ind w:firstLine="720"/>
        <w:jc w:val="both"/>
      </w:pPr>
      <w:r w:rsidRPr="00E80631">
        <w:t xml:space="preserve">Использование рейтинговой системы позволяет добиться более ритмичной работы студента в течение семестра, а так же активизирует познавательную деятельность студентов путем стимулирования их творческой активности. Весьма эффективно использование тестов непосредственно в процессе обучения, при самостоятельной работе студентов. В этом случае студент сам проверяет свои знания. Не ответив сразу на тестовое задание, студент получает подсказку, разъясняющую логику задания и выполняет его второй раз. </w:t>
      </w:r>
    </w:p>
    <w:p w:rsidR="0063215D" w:rsidRPr="00E80631" w:rsidRDefault="0063215D" w:rsidP="004227C8">
      <w:pPr>
        <w:ind w:firstLine="720"/>
        <w:jc w:val="both"/>
      </w:pPr>
      <w:r w:rsidRPr="00E80631">
        <w:t xml:space="preserve">Следует отметить и все шире проникающие в учебный процесс автоматизированные обучающие и </w:t>
      </w:r>
      <w:proofErr w:type="spellStart"/>
      <w:r w:rsidRPr="00E80631">
        <w:t>обучающе</w:t>
      </w:r>
      <w:proofErr w:type="spellEnd"/>
      <w:r w:rsidRPr="00E80631">
        <w:t xml:space="preserve">-контролирующие системы, которые позволяют студенту самостоятельно изучать ту или иную дисциплину и одновременно контролировать уровень усвоения материала. </w:t>
      </w:r>
    </w:p>
    <w:p w:rsidR="0063215D" w:rsidRPr="00E80631" w:rsidRDefault="0063215D" w:rsidP="004227C8">
      <w:pPr>
        <w:jc w:val="center"/>
        <w:rPr>
          <w:b/>
          <w:bCs/>
        </w:rPr>
      </w:pPr>
    </w:p>
    <w:p w:rsidR="0063215D" w:rsidRDefault="0063215D" w:rsidP="004227C8">
      <w:pPr>
        <w:rPr>
          <w:rStyle w:val="5"/>
          <w:b/>
          <w:bCs/>
        </w:rPr>
      </w:pPr>
    </w:p>
    <w:p w:rsidR="0063215D" w:rsidRDefault="0063215D" w:rsidP="005C1D07">
      <w:pPr>
        <w:tabs>
          <w:tab w:val="left" w:pos="8789"/>
        </w:tabs>
        <w:spacing w:line="360" w:lineRule="auto"/>
        <w:jc w:val="both"/>
        <w:rPr>
          <w:rStyle w:val="a4"/>
          <w:b w:val="0"/>
          <w:bCs w:val="0"/>
          <w:sz w:val="28"/>
          <w:szCs w:val="28"/>
        </w:rPr>
      </w:pPr>
    </w:p>
    <w:p w:rsidR="0063215D" w:rsidRPr="0042345D" w:rsidRDefault="0042345D" w:rsidP="0042345D">
      <w:pPr>
        <w:tabs>
          <w:tab w:val="left" w:pos="8789"/>
        </w:tabs>
        <w:spacing w:line="360" w:lineRule="auto"/>
        <w:ind w:firstLine="708"/>
        <w:jc w:val="both"/>
        <w:rPr>
          <w:b/>
        </w:rPr>
      </w:pPr>
      <w:r w:rsidRPr="00F40535">
        <w:rPr>
          <w:rStyle w:val="a4"/>
          <w:b w:val="0"/>
          <w:bCs w:val="0"/>
        </w:rPr>
        <w:t xml:space="preserve">Документ составлен в соответствии с требованиями ФГОС ВО с учетом рекомендаций </w:t>
      </w:r>
      <w:proofErr w:type="spellStart"/>
      <w:r w:rsidRPr="00F40535">
        <w:rPr>
          <w:rStyle w:val="a4"/>
          <w:b w:val="0"/>
          <w:bCs w:val="0"/>
        </w:rPr>
        <w:t>ПрООП</w:t>
      </w:r>
      <w:proofErr w:type="spellEnd"/>
      <w:r w:rsidRPr="00F40535">
        <w:rPr>
          <w:rStyle w:val="a4"/>
          <w:b w:val="0"/>
          <w:bCs w:val="0"/>
        </w:rPr>
        <w:t xml:space="preserve"> </w:t>
      </w:r>
      <w:proofErr w:type="gramStart"/>
      <w:r w:rsidRPr="00F40535">
        <w:rPr>
          <w:rStyle w:val="a4"/>
          <w:b w:val="0"/>
          <w:bCs w:val="0"/>
        </w:rPr>
        <w:t>ВО  по</w:t>
      </w:r>
      <w:proofErr w:type="gramEnd"/>
      <w:r w:rsidRPr="00F40535">
        <w:rPr>
          <w:rStyle w:val="a4"/>
          <w:b w:val="0"/>
          <w:bCs w:val="0"/>
        </w:rPr>
        <w:t xml:space="preserve"> направлению</w:t>
      </w:r>
      <w:r w:rsidRPr="005C1920">
        <w:rPr>
          <w:b/>
          <w:bCs/>
        </w:rPr>
        <w:t xml:space="preserve">: </w:t>
      </w:r>
      <w:r w:rsidR="00E929FC" w:rsidRPr="00E929FC">
        <w:rPr>
          <w:bCs/>
        </w:rPr>
        <w:t>52.03.01 Хореографическое искусство; 51.03.02 Народная художественная культура.</w:t>
      </w:r>
      <w:r w:rsidR="00E929FC" w:rsidRPr="00E929FC">
        <w:rPr>
          <w:bCs/>
        </w:rPr>
        <w:cr/>
      </w:r>
    </w:p>
    <w:p w:rsidR="0042345D" w:rsidRPr="0042345D" w:rsidRDefault="0042345D" w:rsidP="0042345D">
      <w:pPr>
        <w:pStyle w:val="a5"/>
        <w:tabs>
          <w:tab w:val="left" w:pos="8789"/>
        </w:tabs>
        <w:spacing w:line="360" w:lineRule="auto"/>
        <w:jc w:val="both"/>
        <w:rPr>
          <w:rStyle w:val="a4"/>
          <w:rFonts w:ascii="Times New Roman" w:hAnsi="Times New Roman"/>
          <w:bCs w:val="0"/>
        </w:rPr>
      </w:pPr>
      <w:r>
        <w:rPr>
          <w:rStyle w:val="a4"/>
          <w:rFonts w:ascii="Times New Roman" w:hAnsi="Times New Roman"/>
          <w:b w:val="0"/>
          <w:bCs w:val="0"/>
        </w:rPr>
        <w:t>С</w:t>
      </w:r>
      <w:r w:rsidRPr="00602FEA">
        <w:rPr>
          <w:rStyle w:val="a4"/>
          <w:rFonts w:ascii="Times New Roman" w:hAnsi="Times New Roman"/>
          <w:b w:val="0"/>
          <w:bCs w:val="0"/>
        </w:rPr>
        <w:t xml:space="preserve">оставитель: </w:t>
      </w:r>
      <w:proofErr w:type="spellStart"/>
      <w:r w:rsidRPr="00FA57B6">
        <w:rPr>
          <w:rStyle w:val="a4"/>
          <w:rFonts w:ascii="Times New Roman" w:hAnsi="Times New Roman"/>
          <w:b w:val="0"/>
          <w:bCs w:val="0"/>
        </w:rPr>
        <w:t>Кулов</w:t>
      </w:r>
      <w:proofErr w:type="spellEnd"/>
      <w:r w:rsidRPr="00FA57B6">
        <w:rPr>
          <w:rStyle w:val="a4"/>
          <w:rFonts w:ascii="Times New Roman" w:hAnsi="Times New Roman"/>
          <w:b w:val="0"/>
          <w:bCs w:val="0"/>
        </w:rPr>
        <w:t xml:space="preserve"> А.У., старший преподаватель</w:t>
      </w:r>
    </w:p>
    <w:p w:rsidR="0042345D" w:rsidRPr="0060402D" w:rsidRDefault="0042345D" w:rsidP="0042345D">
      <w:pPr>
        <w:pStyle w:val="a5"/>
        <w:spacing w:line="360" w:lineRule="auto"/>
        <w:jc w:val="center"/>
        <w:rPr>
          <w:rFonts w:ascii="Times New Roman" w:hAnsi="Times New Roman"/>
        </w:rPr>
      </w:pPr>
      <w:r w:rsidRPr="00602FEA">
        <w:rPr>
          <w:rStyle w:val="a4"/>
          <w:rFonts w:ascii="Times New Roman" w:hAnsi="Times New Roman"/>
          <w:b w:val="0"/>
          <w:bCs w:val="0"/>
        </w:rPr>
        <w:t>Документ одобрен на заседании кафедр</w:t>
      </w:r>
      <w:r>
        <w:rPr>
          <w:rStyle w:val="a4"/>
          <w:rFonts w:ascii="Times New Roman" w:hAnsi="Times New Roman"/>
          <w:b w:val="0"/>
          <w:bCs w:val="0"/>
        </w:rPr>
        <w:t xml:space="preserve">ы педагогики и психологии ФГКП </w:t>
      </w:r>
      <w:r w:rsidRPr="00602FEA">
        <w:rPr>
          <w:rStyle w:val="a4"/>
          <w:rFonts w:ascii="Times New Roman" w:hAnsi="Times New Roman"/>
          <w:b w:val="0"/>
          <w:bCs w:val="0"/>
        </w:rPr>
        <w:t>МГИК ___   _________  201</w:t>
      </w:r>
      <w:r>
        <w:rPr>
          <w:rStyle w:val="a4"/>
          <w:rFonts w:ascii="Times New Roman" w:hAnsi="Times New Roman"/>
          <w:b w:val="0"/>
          <w:bCs w:val="0"/>
        </w:rPr>
        <w:t xml:space="preserve"> </w:t>
      </w:r>
      <w:r w:rsidRPr="00602FEA">
        <w:rPr>
          <w:rStyle w:val="a4"/>
          <w:rFonts w:ascii="Times New Roman" w:hAnsi="Times New Roman"/>
          <w:b w:val="0"/>
          <w:bCs w:val="0"/>
        </w:rPr>
        <w:t xml:space="preserve">г., Протокол № </w:t>
      </w:r>
    </w:p>
    <w:p w:rsidR="0063215D" w:rsidRPr="007514C0" w:rsidRDefault="0063215D" w:rsidP="0042345D">
      <w:pPr>
        <w:pStyle w:val="a3"/>
        <w:spacing w:line="360" w:lineRule="auto"/>
        <w:jc w:val="both"/>
        <w:rPr>
          <w:rFonts w:ascii="Times New Roman" w:hAnsi="Times New Roman" w:cs="Times New Roman"/>
          <w:sz w:val="24"/>
          <w:szCs w:val="24"/>
          <w:lang w:val="ru-RU"/>
        </w:rPr>
      </w:pPr>
    </w:p>
    <w:sectPr w:rsidR="0063215D" w:rsidRPr="007514C0" w:rsidSect="00037E5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10006FF" w:usb1="4000205B" w:usb2="00000010" w:usb3="00000000" w:csb0="0000019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Helvetica-Bold">
    <w:altName w:val="Arial Unicode MS"/>
    <w:panose1 w:val="00000000000000000000"/>
    <w:charset w:val="80"/>
    <w:family w:val="swiss"/>
    <w:notTrueType/>
    <w:pitch w:val="default"/>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E43F3A"/>
    <w:multiLevelType w:val="hybridMultilevel"/>
    <w:tmpl w:val="90D4782A"/>
    <w:lvl w:ilvl="0" w:tplc="0419000F">
      <w:start w:val="1"/>
      <w:numFmt w:val="decimal"/>
      <w:lvlText w:val="%1."/>
      <w:lvlJc w:val="left"/>
      <w:pPr>
        <w:tabs>
          <w:tab w:val="num" w:pos="1440"/>
        </w:tabs>
        <w:ind w:left="1440" w:hanging="360"/>
      </w:p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abstractNum w:abstractNumId="1" w15:restartNumberingAfterBreak="0">
    <w:nsid w:val="0B1E25F3"/>
    <w:multiLevelType w:val="multilevel"/>
    <w:tmpl w:val="48ECDC6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 w15:restartNumberingAfterBreak="0">
    <w:nsid w:val="1DE9374A"/>
    <w:multiLevelType w:val="multilevel"/>
    <w:tmpl w:val="DE7E238C"/>
    <w:lvl w:ilvl="0">
      <w:start w:val="1"/>
      <w:numFmt w:val="decimal"/>
      <w:lvlText w:val="%1."/>
      <w:lvlJc w:val="left"/>
      <w:pPr>
        <w:tabs>
          <w:tab w:val="num" w:pos="720"/>
        </w:tabs>
        <w:ind w:left="720" w:hanging="360"/>
      </w:pPr>
      <w:rPr>
        <w:rFonts w:hint="default"/>
        <w:sz w:val="28"/>
        <w:szCs w:val="28"/>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 w15:restartNumberingAfterBreak="0">
    <w:nsid w:val="21C77C47"/>
    <w:multiLevelType w:val="hybridMultilevel"/>
    <w:tmpl w:val="114036DC"/>
    <w:lvl w:ilvl="0" w:tplc="FBC0B24A">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4" w15:restartNumberingAfterBreak="0">
    <w:nsid w:val="22C46C4B"/>
    <w:multiLevelType w:val="multilevel"/>
    <w:tmpl w:val="9BC0842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28EE71E8"/>
    <w:multiLevelType w:val="multilevel"/>
    <w:tmpl w:val="2B76C92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2A490086"/>
    <w:multiLevelType w:val="hybridMultilevel"/>
    <w:tmpl w:val="9DC4E770"/>
    <w:lvl w:ilvl="0" w:tplc="0419000F">
      <w:start w:val="1"/>
      <w:numFmt w:val="decimal"/>
      <w:lvlText w:val="%1."/>
      <w:lvlJc w:val="left"/>
      <w:pPr>
        <w:tabs>
          <w:tab w:val="num" w:pos="1440"/>
        </w:tabs>
        <w:ind w:left="1440" w:hanging="360"/>
      </w:p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abstractNum w:abstractNumId="7" w15:restartNumberingAfterBreak="0">
    <w:nsid w:val="31C76317"/>
    <w:multiLevelType w:val="hybridMultilevel"/>
    <w:tmpl w:val="233C3070"/>
    <w:lvl w:ilvl="0" w:tplc="04190001">
      <w:start w:val="1"/>
      <w:numFmt w:val="bullet"/>
      <w:lvlText w:val=""/>
      <w:lvlJc w:val="left"/>
      <w:pPr>
        <w:tabs>
          <w:tab w:val="num" w:pos="1429"/>
        </w:tabs>
        <w:ind w:left="1429" w:hanging="360"/>
      </w:pPr>
      <w:rPr>
        <w:rFonts w:ascii="Symbol" w:hAnsi="Symbol" w:cs="Symbol" w:hint="default"/>
      </w:rPr>
    </w:lvl>
    <w:lvl w:ilvl="1" w:tplc="A1CECBEC">
      <w:numFmt w:val="bullet"/>
      <w:lvlText w:val="•"/>
      <w:lvlJc w:val="left"/>
      <w:pPr>
        <w:ind w:left="2149" w:hanging="360"/>
      </w:pPr>
      <w:rPr>
        <w:rFonts w:ascii="Times New Roman" w:eastAsia="Times New Roman" w:hAnsi="Times New Roman"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8" w15:restartNumberingAfterBreak="0">
    <w:nsid w:val="3BD23709"/>
    <w:multiLevelType w:val="hybridMultilevel"/>
    <w:tmpl w:val="15D26DE8"/>
    <w:lvl w:ilvl="0" w:tplc="FBC0B24A">
      <w:start w:val="1"/>
      <w:numFmt w:val="bullet"/>
      <w:lvlText w:val=""/>
      <w:lvlJc w:val="left"/>
      <w:pPr>
        <w:ind w:left="720" w:hanging="360"/>
      </w:pPr>
      <w:rPr>
        <w:rFonts w:ascii="Symbol" w:hAnsi="Symbol" w:cs="Symbol" w:hint="default"/>
      </w:rPr>
    </w:lvl>
    <w:lvl w:ilvl="1" w:tplc="FBC0B24A">
      <w:start w:val="1"/>
      <w:numFmt w:val="bullet"/>
      <w:lvlText w:val=""/>
      <w:lvlJc w:val="left"/>
      <w:pPr>
        <w:ind w:left="1440" w:hanging="360"/>
      </w:pPr>
      <w:rPr>
        <w:rFonts w:ascii="Symbol" w:hAnsi="Symbol" w:cs="Symbol"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9" w15:restartNumberingAfterBreak="0">
    <w:nsid w:val="553C1BF6"/>
    <w:multiLevelType w:val="hybridMultilevel"/>
    <w:tmpl w:val="B546B942"/>
    <w:lvl w:ilvl="0" w:tplc="04190001">
      <w:start w:val="1"/>
      <w:numFmt w:val="bullet"/>
      <w:lvlText w:val=""/>
      <w:lvlJc w:val="left"/>
      <w:pPr>
        <w:tabs>
          <w:tab w:val="num" w:pos="1429"/>
        </w:tabs>
        <w:ind w:left="1429" w:hanging="360"/>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10" w15:restartNumberingAfterBreak="0">
    <w:nsid w:val="62343F25"/>
    <w:multiLevelType w:val="multilevel"/>
    <w:tmpl w:val="5C92C498"/>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1" w15:restartNumberingAfterBreak="0">
    <w:nsid w:val="6356321F"/>
    <w:multiLevelType w:val="hybridMultilevel"/>
    <w:tmpl w:val="3BE666BA"/>
    <w:lvl w:ilvl="0" w:tplc="7624E5EC">
      <w:start w:val="1"/>
      <w:numFmt w:val="decimal"/>
      <w:lvlText w:val="%1."/>
      <w:lvlJc w:val="left"/>
      <w:pPr>
        <w:tabs>
          <w:tab w:val="num" w:pos="1069"/>
        </w:tabs>
        <w:ind w:left="1069" w:hanging="360"/>
      </w:pPr>
      <w:rPr>
        <w:rFonts w:hint="default"/>
      </w:rPr>
    </w:lvl>
    <w:lvl w:ilvl="1" w:tplc="C49AF57C">
      <w:start w:val="1"/>
      <w:numFmt w:val="bullet"/>
      <w:lvlText w:val=""/>
      <w:lvlJc w:val="left"/>
      <w:pPr>
        <w:tabs>
          <w:tab w:val="num" w:pos="-179"/>
        </w:tabs>
        <w:ind w:left="-179" w:firstLine="179"/>
      </w:pPr>
      <w:rPr>
        <w:rFonts w:ascii="Symbol" w:hAnsi="Symbol" w:cs="Symbol" w:hint="default"/>
      </w:rPr>
    </w:lvl>
    <w:lvl w:ilvl="2" w:tplc="0419001B">
      <w:start w:val="1"/>
      <w:numFmt w:val="lowerRoman"/>
      <w:lvlText w:val="%3."/>
      <w:lvlJc w:val="right"/>
      <w:pPr>
        <w:tabs>
          <w:tab w:val="num" w:pos="2302"/>
        </w:tabs>
        <w:ind w:left="2302" w:hanging="180"/>
      </w:pPr>
    </w:lvl>
    <w:lvl w:ilvl="3" w:tplc="0419000F">
      <w:start w:val="1"/>
      <w:numFmt w:val="decimal"/>
      <w:lvlText w:val="%4."/>
      <w:lvlJc w:val="left"/>
      <w:pPr>
        <w:tabs>
          <w:tab w:val="num" w:pos="3022"/>
        </w:tabs>
        <w:ind w:left="3022" w:hanging="360"/>
      </w:pPr>
    </w:lvl>
    <w:lvl w:ilvl="4" w:tplc="04190019">
      <w:start w:val="1"/>
      <w:numFmt w:val="lowerLetter"/>
      <w:lvlText w:val="%5."/>
      <w:lvlJc w:val="left"/>
      <w:pPr>
        <w:tabs>
          <w:tab w:val="num" w:pos="3742"/>
        </w:tabs>
        <w:ind w:left="3742" w:hanging="360"/>
      </w:pPr>
    </w:lvl>
    <w:lvl w:ilvl="5" w:tplc="0419001B">
      <w:start w:val="1"/>
      <w:numFmt w:val="lowerRoman"/>
      <w:lvlText w:val="%6."/>
      <w:lvlJc w:val="right"/>
      <w:pPr>
        <w:tabs>
          <w:tab w:val="num" w:pos="4462"/>
        </w:tabs>
        <w:ind w:left="4462" w:hanging="180"/>
      </w:pPr>
    </w:lvl>
    <w:lvl w:ilvl="6" w:tplc="0419000F">
      <w:start w:val="1"/>
      <w:numFmt w:val="decimal"/>
      <w:lvlText w:val="%7."/>
      <w:lvlJc w:val="left"/>
      <w:pPr>
        <w:tabs>
          <w:tab w:val="num" w:pos="5182"/>
        </w:tabs>
        <w:ind w:left="5182" w:hanging="360"/>
      </w:pPr>
    </w:lvl>
    <w:lvl w:ilvl="7" w:tplc="04190019">
      <w:start w:val="1"/>
      <w:numFmt w:val="lowerLetter"/>
      <w:lvlText w:val="%8."/>
      <w:lvlJc w:val="left"/>
      <w:pPr>
        <w:tabs>
          <w:tab w:val="num" w:pos="5902"/>
        </w:tabs>
        <w:ind w:left="5902" w:hanging="360"/>
      </w:pPr>
    </w:lvl>
    <w:lvl w:ilvl="8" w:tplc="0419001B">
      <w:start w:val="1"/>
      <w:numFmt w:val="lowerRoman"/>
      <w:lvlText w:val="%9."/>
      <w:lvlJc w:val="right"/>
      <w:pPr>
        <w:tabs>
          <w:tab w:val="num" w:pos="6622"/>
        </w:tabs>
        <w:ind w:left="6622" w:hanging="180"/>
      </w:pPr>
    </w:lvl>
  </w:abstractNum>
  <w:abstractNum w:abstractNumId="12" w15:restartNumberingAfterBreak="0">
    <w:nsid w:val="63840721"/>
    <w:multiLevelType w:val="hybridMultilevel"/>
    <w:tmpl w:val="562C2D4E"/>
    <w:lvl w:ilvl="0" w:tplc="0419000F">
      <w:start w:val="1"/>
      <w:numFmt w:val="decimal"/>
      <w:lvlText w:val="%1."/>
      <w:lvlJc w:val="left"/>
      <w:pPr>
        <w:tabs>
          <w:tab w:val="num" w:pos="1440"/>
        </w:tabs>
        <w:ind w:left="1440" w:hanging="360"/>
      </w:p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abstractNum w:abstractNumId="13" w15:restartNumberingAfterBreak="0">
    <w:nsid w:val="75CB3251"/>
    <w:multiLevelType w:val="hybridMultilevel"/>
    <w:tmpl w:val="33D862E0"/>
    <w:lvl w:ilvl="0" w:tplc="FBC0B24A">
      <w:start w:val="1"/>
      <w:numFmt w:val="bullet"/>
      <w:lvlText w:val=""/>
      <w:lvlJc w:val="left"/>
      <w:pPr>
        <w:tabs>
          <w:tab w:val="num" w:pos="357"/>
        </w:tabs>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4" w15:restartNumberingAfterBreak="0">
    <w:nsid w:val="7B67760A"/>
    <w:multiLevelType w:val="multilevel"/>
    <w:tmpl w:val="47E2063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5" w15:restartNumberingAfterBreak="0">
    <w:nsid w:val="7C104116"/>
    <w:multiLevelType w:val="hybridMultilevel"/>
    <w:tmpl w:val="4F8874A4"/>
    <w:lvl w:ilvl="0" w:tplc="04190001">
      <w:start w:val="1"/>
      <w:numFmt w:val="bullet"/>
      <w:lvlText w:val=""/>
      <w:lvlJc w:val="left"/>
      <w:pPr>
        <w:ind w:left="1800" w:hanging="360"/>
      </w:pPr>
      <w:rPr>
        <w:rFonts w:ascii="Symbol" w:hAnsi="Symbol" w:cs="Symbol" w:hint="default"/>
      </w:rPr>
    </w:lvl>
    <w:lvl w:ilvl="1" w:tplc="FBC0B24A">
      <w:start w:val="1"/>
      <w:numFmt w:val="bullet"/>
      <w:lvlText w:val=""/>
      <w:lvlJc w:val="left"/>
      <w:pPr>
        <w:ind w:left="2520" w:hanging="360"/>
      </w:pPr>
      <w:rPr>
        <w:rFonts w:ascii="Symbol" w:hAnsi="Symbol" w:cs="Symbol" w:hint="default"/>
      </w:rPr>
    </w:lvl>
    <w:lvl w:ilvl="2" w:tplc="04190005">
      <w:start w:val="1"/>
      <w:numFmt w:val="bullet"/>
      <w:lvlText w:val=""/>
      <w:lvlJc w:val="left"/>
      <w:pPr>
        <w:ind w:left="3240" w:hanging="360"/>
      </w:pPr>
      <w:rPr>
        <w:rFonts w:ascii="Wingdings" w:hAnsi="Wingdings" w:cs="Wingdings" w:hint="default"/>
      </w:rPr>
    </w:lvl>
    <w:lvl w:ilvl="3" w:tplc="04190001">
      <w:start w:val="1"/>
      <w:numFmt w:val="bullet"/>
      <w:lvlText w:val=""/>
      <w:lvlJc w:val="left"/>
      <w:pPr>
        <w:ind w:left="3960" w:hanging="360"/>
      </w:pPr>
      <w:rPr>
        <w:rFonts w:ascii="Symbol" w:hAnsi="Symbol" w:cs="Symbol" w:hint="default"/>
      </w:rPr>
    </w:lvl>
    <w:lvl w:ilvl="4" w:tplc="04190003">
      <w:start w:val="1"/>
      <w:numFmt w:val="bullet"/>
      <w:lvlText w:val="o"/>
      <w:lvlJc w:val="left"/>
      <w:pPr>
        <w:ind w:left="4680" w:hanging="360"/>
      </w:pPr>
      <w:rPr>
        <w:rFonts w:ascii="Courier New" w:hAnsi="Courier New" w:cs="Courier New" w:hint="default"/>
      </w:rPr>
    </w:lvl>
    <w:lvl w:ilvl="5" w:tplc="04190005">
      <w:start w:val="1"/>
      <w:numFmt w:val="bullet"/>
      <w:lvlText w:val=""/>
      <w:lvlJc w:val="left"/>
      <w:pPr>
        <w:ind w:left="5400" w:hanging="360"/>
      </w:pPr>
      <w:rPr>
        <w:rFonts w:ascii="Wingdings" w:hAnsi="Wingdings" w:cs="Wingdings" w:hint="default"/>
      </w:rPr>
    </w:lvl>
    <w:lvl w:ilvl="6" w:tplc="04190001">
      <w:start w:val="1"/>
      <w:numFmt w:val="bullet"/>
      <w:lvlText w:val=""/>
      <w:lvlJc w:val="left"/>
      <w:pPr>
        <w:ind w:left="6120" w:hanging="360"/>
      </w:pPr>
      <w:rPr>
        <w:rFonts w:ascii="Symbol" w:hAnsi="Symbol" w:cs="Symbol" w:hint="default"/>
      </w:rPr>
    </w:lvl>
    <w:lvl w:ilvl="7" w:tplc="04190003">
      <w:start w:val="1"/>
      <w:numFmt w:val="bullet"/>
      <w:lvlText w:val="o"/>
      <w:lvlJc w:val="left"/>
      <w:pPr>
        <w:ind w:left="6840" w:hanging="360"/>
      </w:pPr>
      <w:rPr>
        <w:rFonts w:ascii="Courier New" w:hAnsi="Courier New" w:cs="Courier New" w:hint="default"/>
      </w:rPr>
    </w:lvl>
    <w:lvl w:ilvl="8" w:tplc="04190005">
      <w:start w:val="1"/>
      <w:numFmt w:val="bullet"/>
      <w:lvlText w:val=""/>
      <w:lvlJc w:val="left"/>
      <w:pPr>
        <w:ind w:left="7560" w:hanging="360"/>
      </w:pPr>
      <w:rPr>
        <w:rFonts w:ascii="Wingdings" w:hAnsi="Wingdings" w:cs="Wingdings" w:hint="default"/>
      </w:rPr>
    </w:lvl>
  </w:abstractNum>
  <w:num w:numId="1">
    <w:abstractNumId w:val="7"/>
  </w:num>
  <w:num w:numId="2">
    <w:abstractNumId w:val="9"/>
  </w:num>
  <w:num w:numId="3">
    <w:abstractNumId w:val="12"/>
  </w:num>
  <w:num w:numId="4">
    <w:abstractNumId w:val="6"/>
  </w:num>
  <w:num w:numId="5">
    <w:abstractNumId w:val="0"/>
  </w:num>
  <w:num w:numId="6">
    <w:abstractNumId w:val="13"/>
  </w:num>
  <w:num w:numId="7">
    <w:abstractNumId w:val="14"/>
  </w:num>
  <w:num w:numId="8">
    <w:abstractNumId w:val="1"/>
  </w:num>
  <w:num w:numId="9">
    <w:abstractNumId w:val="10"/>
  </w:num>
  <w:num w:numId="10">
    <w:abstractNumId w:val="4"/>
  </w:num>
  <w:num w:numId="11">
    <w:abstractNumId w:val="5"/>
  </w:num>
  <w:num w:numId="12">
    <w:abstractNumId w:val="2"/>
  </w:num>
  <w:num w:numId="13">
    <w:abstractNumId w:val="3"/>
  </w:num>
  <w:num w:numId="14">
    <w:abstractNumId w:val="8"/>
  </w:num>
  <w:num w:numId="15">
    <w:abstractNumId w:val="15"/>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oNotTrackMove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227C8"/>
    <w:rsid w:val="00005B7D"/>
    <w:rsid w:val="0001676B"/>
    <w:rsid w:val="00037E5F"/>
    <w:rsid w:val="00061C36"/>
    <w:rsid w:val="000804E0"/>
    <w:rsid w:val="00083FA5"/>
    <w:rsid w:val="000A61E0"/>
    <w:rsid w:val="000C6E7D"/>
    <w:rsid w:val="000E2693"/>
    <w:rsid w:val="000E415C"/>
    <w:rsid w:val="000F443B"/>
    <w:rsid w:val="00117683"/>
    <w:rsid w:val="0013597E"/>
    <w:rsid w:val="001556F1"/>
    <w:rsid w:val="001618ED"/>
    <w:rsid w:val="00162A6D"/>
    <w:rsid w:val="001630E2"/>
    <w:rsid w:val="0016764B"/>
    <w:rsid w:val="00175F48"/>
    <w:rsid w:val="00181CC8"/>
    <w:rsid w:val="001A5093"/>
    <w:rsid w:val="001A53F0"/>
    <w:rsid w:val="001B767C"/>
    <w:rsid w:val="001C42FD"/>
    <w:rsid w:val="001D1943"/>
    <w:rsid w:val="001D34D0"/>
    <w:rsid w:val="001F627B"/>
    <w:rsid w:val="002124A5"/>
    <w:rsid w:val="00213B8F"/>
    <w:rsid w:val="002331D4"/>
    <w:rsid w:val="002362D4"/>
    <w:rsid w:val="0023787F"/>
    <w:rsid w:val="00256967"/>
    <w:rsid w:val="002870A3"/>
    <w:rsid w:val="00287C6B"/>
    <w:rsid w:val="002967C6"/>
    <w:rsid w:val="002A46F2"/>
    <w:rsid w:val="002A5FEA"/>
    <w:rsid w:val="002B5204"/>
    <w:rsid w:val="002C10C2"/>
    <w:rsid w:val="002C4D33"/>
    <w:rsid w:val="002F1416"/>
    <w:rsid w:val="002F5450"/>
    <w:rsid w:val="00332A2F"/>
    <w:rsid w:val="00340468"/>
    <w:rsid w:val="00361D21"/>
    <w:rsid w:val="003648C2"/>
    <w:rsid w:val="00371C44"/>
    <w:rsid w:val="00372A60"/>
    <w:rsid w:val="0037640E"/>
    <w:rsid w:val="00382034"/>
    <w:rsid w:val="00386CA7"/>
    <w:rsid w:val="00393859"/>
    <w:rsid w:val="003A6ACB"/>
    <w:rsid w:val="003B3249"/>
    <w:rsid w:val="003C3254"/>
    <w:rsid w:val="003C6F35"/>
    <w:rsid w:val="003D34E6"/>
    <w:rsid w:val="003E0336"/>
    <w:rsid w:val="003F0EC2"/>
    <w:rsid w:val="004034D6"/>
    <w:rsid w:val="004122A1"/>
    <w:rsid w:val="004227C8"/>
    <w:rsid w:val="00423133"/>
    <w:rsid w:val="0042345D"/>
    <w:rsid w:val="00455C81"/>
    <w:rsid w:val="00466F39"/>
    <w:rsid w:val="00473A10"/>
    <w:rsid w:val="00475A43"/>
    <w:rsid w:val="0049157C"/>
    <w:rsid w:val="004922B2"/>
    <w:rsid w:val="0049263A"/>
    <w:rsid w:val="004958F5"/>
    <w:rsid w:val="004B28C4"/>
    <w:rsid w:val="004B4347"/>
    <w:rsid w:val="004C7338"/>
    <w:rsid w:val="004D6B56"/>
    <w:rsid w:val="00523DE6"/>
    <w:rsid w:val="00537F74"/>
    <w:rsid w:val="00542896"/>
    <w:rsid w:val="005600B1"/>
    <w:rsid w:val="00580355"/>
    <w:rsid w:val="00581948"/>
    <w:rsid w:val="00582A16"/>
    <w:rsid w:val="00595C12"/>
    <w:rsid w:val="005A52DF"/>
    <w:rsid w:val="005A5671"/>
    <w:rsid w:val="005B0772"/>
    <w:rsid w:val="005C1D07"/>
    <w:rsid w:val="005C7309"/>
    <w:rsid w:val="005D694B"/>
    <w:rsid w:val="005E10CF"/>
    <w:rsid w:val="005E1B7F"/>
    <w:rsid w:val="005E2A3E"/>
    <w:rsid w:val="00603B57"/>
    <w:rsid w:val="0063215D"/>
    <w:rsid w:val="00635A2C"/>
    <w:rsid w:val="006456AB"/>
    <w:rsid w:val="00661941"/>
    <w:rsid w:val="00662CD7"/>
    <w:rsid w:val="0067499A"/>
    <w:rsid w:val="00694D61"/>
    <w:rsid w:val="006A6760"/>
    <w:rsid w:val="006B114A"/>
    <w:rsid w:val="006C0318"/>
    <w:rsid w:val="006C10EA"/>
    <w:rsid w:val="006E3127"/>
    <w:rsid w:val="006E62BA"/>
    <w:rsid w:val="00701B9D"/>
    <w:rsid w:val="0070496B"/>
    <w:rsid w:val="007073E8"/>
    <w:rsid w:val="007167BB"/>
    <w:rsid w:val="007215C6"/>
    <w:rsid w:val="007514C0"/>
    <w:rsid w:val="0075597A"/>
    <w:rsid w:val="007574F0"/>
    <w:rsid w:val="0076746F"/>
    <w:rsid w:val="00783FA9"/>
    <w:rsid w:val="007866AE"/>
    <w:rsid w:val="007A1100"/>
    <w:rsid w:val="007A25BD"/>
    <w:rsid w:val="007A3638"/>
    <w:rsid w:val="007C33ED"/>
    <w:rsid w:val="007C5F42"/>
    <w:rsid w:val="007D1E9A"/>
    <w:rsid w:val="007F5D93"/>
    <w:rsid w:val="007F78CC"/>
    <w:rsid w:val="00821D26"/>
    <w:rsid w:val="00831C3B"/>
    <w:rsid w:val="0084170F"/>
    <w:rsid w:val="008441C0"/>
    <w:rsid w:val="008524F5"/>
    <w:rsid w:val="008617A9"/>
    <w:rsid w:val="0087718C"/>
    <w:rsid w:val="00885483"/>
    <w:rsid w:val="008A27FF"/>
    <w:rsid w:val="008C66EF"/>
    <w:rsid w:val="008D6776"/>
    <w:rsid w:val="008E1AE0"/>
    <w:rsid w:val="008E5D31"/>
    <w:rsid w:val="00902754"/>
    <w:rsid w:val="009034C6"/>
    <w:rsid w:val="00916C5D"/>
    <w:rsid w:val="00922A51"/>
    <w:rsid w:val="00976E01"/>
    <w:rsid w:val="00987153"/>
    <w:rsid w:val="009A2F71"/>
    <w:rsid w:val="009A385C"/>
    <w:rsid w:val="009C15CE"/>
    <w:rsid w:val="009C1BD4"/>
    <w:rsid w:val="009C7059"/>
    <w:rsid w:val="009D6D75"/>
    <w:rsid w:val="009F417C"/>
    <w:rsid w:val="00A64BC2"/>
    <w:rsid w:val="00A90606"/>
    <w:rsid w:val="00AB510D"/>
    <w:rsid w:val="00AB7C7D"/>
    <w:rsid w:val="00AB7DC2"/>
    <w:rsid w:val="00AC77EB"/>
    <w:rsid w:val="00AD4854"/>
    <w:rsid w:val="00AD5365"/>
    <w:rsid w:val="00AD727E"/>
    <w:rsid w:val="00AE17D8"/>
    <w:rsid w:val="00AE6385"/>
    <w:rsid w:val="00B33032"/>
    <w:rsid w:val="00B33B6C"/>
    <w:rsid w:val="00B461E2"/>
    <w:rsid w:val="00B93917"/>
    <w:rsid w:val="00BA219F"/>
    <w:rsid w:val="00BB0122"/>
    <w:rsid w:val="00BB0E93"/>
    <w:rsid w:val="00BC6D02"/>
    <w:rsid w:val="00BD2CC3"/>
    <w:rsid w:val="00C117B1"/>
    <w:rsid w:val="00C2090A"/>
    <w:rsid w:val="00C30DE1"/>
    <w:rsid w:val="00C33141"/>
    <w:rsid w:val="00C44416"/>
    <w:rsid w:val="00C74BE0"/>
    <w:rsid w:val="00CB3376"/>
    <w:rsid w:val="00CB3DB1"/>
    <w:rsid w:val="00CB6B45"/>
    <w:rsid w:val="00CC22F1"/>
    <w:rsid w:val="00CC30E5"/>
    <w:rsid w:val="00CC3FEC"/>
    <w:rsid w:val="00CD74F7"/>
    <w:rsid w:val="00CE266E"/>
    <w:rsid w:val="00D07195"/>
    <w:rsid w:val="00D14353"/>
    <w:rsid w:val="00D14A9F"/>
    <w:rsid w:val="00D24748"/>
    <w:rsid w:val="00D32F1B"/>
    <w:rsid w:val="00D349AC"/>
    <w:rsid w:val="00D41608"/>
    <w:rsid w:val="00D462E5"/>
    <w:rsid w:val="00D546AE"/>
    <w:rsid w:val="00D64531"/>
    <w:rsid w:val="00D64FF4"/>
    <w:rsid w:val="00DA42B5"/>
    <w:rsid w:val="00DB1B25"/>
    <w:rsid w:val="00DD3CB7"/>
    <w:rsid w:val="00DD736F"/>
    <w:rsid w:val="00E42844"/>
    <w:rsid w:val="00E60E2F"/>
    <w:rsid w:val="00E611F4"/>
    <w:rsid w:val="00E65418"/>
    <w:rsid w:val="00E7253D"/>
    <w:rsid w:val="00E80631"/>
    <w:rsid w:val="00E81B3F"/>
    <w:rsid w:val="00E929FC"/>
    <w:rsid w:val="00E93D7C"/>
    <w:rsid w:val="00E9692E"/>
    <w:rsid w:val="00EA029E"/>
    <w:rsid w:val="00EA35DC"/>
    <w:rsid w:val="00EA7DC7"/>
    <w:rsid w:val="00EC48DC"/>
    <w:rsid w:val="00ED0A4A"/>
    <w:rsid w:val="00ED3F40"/>
    <w:rsid w:val="00ED6346"/>
    <w:rsid w:val="00EE2753"/>
    <w:rsid w:val="00EF6A9D"/>
    <w:rsid w:val="00F007DA"/>
    <w:rsid w:val="00F10738"/>
    <w:rsid w:val="00F13873"/>
    <w:rsid w:val="00F5627D"/>
    <w:rsid w:val="00F7521B"/>
    <w:rsid w:val="00FB68D8"/>
    <w:rsid w:val="00FC2CF5"/>
    <w:rsid w:val="00FF54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042F628B-EBCB-4E72-86B4-ED1099160A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227C8"/>
    <w:rPr>
      <w:rFonts w:ascii="Times New Roman" w:eastAsia="Times New Roman" w:hAnsi="Times New Roman"/>
      <w:sz w:val="24"/>
      <w:szCs w:val="24"/>
    </w:rPr>
  </w:style>
  <w:style w:type="paragraph" w:styleId="4">
    <w:name w:val="heading 4"/>
    <w:basedOn w:val="a"/>
    <w:next w:val="a"/>
    <w:link w:val="40"/>
    <w:uiPriority w:val="99"/>
    <w:qFormat/>
    <w:locked/>
    <w:rsid w:val="002F1416"/>
    <w:pPr>
      <w:keepNext/>
      <w:spacing w:before="240" w:after="60"/>
      <w:outlineLvl w:val="3"/>
    </w:pPr>
    <w:rPr>
      <w:rFonts w:eastAsia="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link w:val="4"/>
    <w:uiPriority w:val="99"/>
    <w:semiHidden/>
    <w:locked/>
    <w:rsid w:val="002F1416"/>
    <w:rPr>
      <w:b/>
      <w:bCs/>
      <w:sz w:val="28"/>
      <w:szCs w:val="28"/>
      <w:lang w:val="ru-RU" w:eastAsia="ru-RU"/>
    </w:rPr>
  </w:style>
  <w:style w:type="character" w:customStyle="1" w:styleId="5">
    <w:name w:val="Основной текст (5)"/>
    <w:uiPriority w:val="99"/>
    <w:rsid w:val="004227C8"/>
    <w:rPr>
      <w:rFonts w:ascii="Calibri" w:hAnsi="Calibri" w:cs="Calibri"/>
      <w:i/>
      <w:iCs/>
      <w:color w:val="000000"/>
      <w:spacing w:val="0"/>
      <w:w w:val="100"/>
      <w:position w:val="0"/>
      <w:sz w:val="24"/>
      <w:szCs w:val="24"/>
      <w:u w:val="none"/>
      <w:lang w:val="ru-RU" w:eastAsia="ru-RU"/>
    </w:rPr>
  </w:style>
  <w:style w:type="paragraph" w:customStyle="1" w:styleId="50">
    <w:name w:val="Знак5"/>
    <w:basedOn w:val="a"/>
    <w:rsid w:val="005C1D07"/>
    <w:pPr>
      <w:spacing w:after="160" w:line="240" w:lineRule="exact"/>
    </w:pPr>
    <w:rPr>
      <w:rFonts w:ascii="Verdana" w:eastAsia="Calibri" w:hAnsi="Verdana" w:cs="Verdana"/>
      <w:sz w:val="20"/>
      <w:szCs w:val="20"/>
    </w:rPr>
  </w:style>
  <w:style w:type="paragraph" w:customStyle="1" w:styleId="a3">
    <w:name w:val="Текстовый блок"/>
    <w:uiPriority w:val="99"/>
    <w:rsid w:val="005C1D07"/>
    <w:rPr>
      <w:rFonts w:ascii="Helvetica" w:eastAsia="Arial Unicode MS" w:hAnsi="Helvetica" w:cs="Helvetica"/>
      <w:color w:val="000000"/>
      <w:sz w:val="22"/>
      <w:szCs w:val="22"/>
      <w:lang w:val="en-US"/>
    </w:rPr>
  </w:style>
  <w:style w:type="character" w:styleId="a4">
    <w:name w:val="Strong"/>
    <w:qFormat/>
    <w:locked/>
    <w:rsid w:val="005C1D07"/>
    <w:rPr>
      <w:b/>
      <w:bCs/>
    </w:rPr>
  </w:style>
  <w:style w:type="paragraph" w:styleId="a5">
    <w:name w:val="Normal (Web)"/>
    <w:aliases w:val="Обычный (веб) Знак,Обычный (веб) Знак Знак Знак Знак"/>
    <w:basedOn w:val="a"/>
    <w:link w:val="2"/>
    <w:uiPriority w:val="99"/>
    <w:rsid w:val="00C117B1"/>
    <w:pPr>
      <w:spacing w:before="100" w:beforeAutospacing="1" w:after="100" w:afterAutospacing="1"/>
    </w:pPr>
    <w:rPr>
      <w:rFonts w:ascii="Calibri" w:eastAsia="Calibri" w:hAnsi="Calibri"/>
    </w:rPr>
  </w:style>
  <w:style w:type="character" w:customStyle="1" w:styleId="2">
    <w:name w:val="Обычный (веб) Знак2"/>
    <w:aliases w:val="Обычный (веб) Знак Знак1,Обычный (веб) Знак Знак Знак Знак Знак1"/>
    <w:link w:val="a5"/>
    <w:uiPriority w:val="99"/>
    <w:locked/>
    <w:rsid w:val="00C117B1"/>
    <w:rPr>
      <w:sz w:val="24"/>
      <w:szCs w:val="24"/>
      <w:lang w:val="ru-RU" w:eastAsia="ru-RU"/>
    </w:rPr>
  </w:style>
  <w:style w:type="character" w:customStyle="1" w:styleId="a6">
    <w:name w:val="Обычный (веб) Знак Знак"/>
    <w:aliases w:val="Обычный (веб) Знак Знак Знак Знак Знак Знак,Обычный (веб) Знак1,Обычный (веб) Знак Знак Знак Знак Знак"/>
    <w:locked/>
    <w:rsid w:val="0067499A"/>
    <w:rPr>
      <w:sz w:val="24"/>
      <w:szCs w:val="24"/>
    </w:rPr>
  </w:style>
  <w:style w:type="table" w:styleId="a7">
    <w:name w:val="Table Grid"/>
    <w:basedOn w:val="a1"/>
    <w:uiPriority w:val="99"/>
    <w:locked/>
    <w:rsid w:val="0067499A"/>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ody Text Indent"/>
    <w:aliases w:val="текст,Основной текст 1,Нумерованный список !!,Надин стиль"/>
    <w:basedOn w:val="a"/>
    <w:link w:val="a9"/>
    <w:uiPriority w:val="99"/>
    <w:rsid w:val="002F1416"/>
    <w:pPr>
      <w:tabs>
        <w:tab w:val="num" w:pos="720"/>
      </w:tabs>
      <w:ind w:firstLine="567"/>
    </w:pPr>
    <w:rPr>
      <w:rFonts w:eastAsia="Calibri"/>
    </w:rPr>
  </w:style>
  <w:style w:type="character" w:customStyle="1" w:styleId="a9">
    <w:name w:val="Основной текст с отступом Знак"/>
    <w:aliases w:val="текст Знак,Основной текст 1 Знак,Нумерованный список !! Знак,Надин стиль Знак"/>
    <w:link w:val="a8"/>
    <w:uiPriority w:val="99"/>
    <w:semiHidden/>
    <w:locked/>
    <w:rsid w:val="002F1416"/>
    <w:rPr>
      <w:sz w:val="24"/>
      <w:szCs w:val="24"/>
      <w:lang w:val="ru-RU" w:eastAsia="ru-RU"/>
    </w:rPr>
  </w:style>
  <w:style w:type="paragraph" w:customStyle="1" w:styleId="1">
    <w:name w:val="Знак1"/>
    <w:basedOn w:val="a"/>
    <w:uiPriority w:val="99"/>
    <w:rsid w:val="00523DE6"/>
    <w:pPr>
      <w:tabs>
        <w:tab w:val="num" w:pos="643"/>
      </w:tabs>
      <w:spacing w:after="160" w:line="240" w:lineRule="exact"/>
    </w:pPr>
    <w:rPr>
      <w:rFonts w:ascii="Verdana" w:eastAsia="Calibri" w:hAnsi="Verdana" w:cs="Verdana"/>
      <w:sz w:val="20"/>
      <w:szCs w:val="20"/>
      <w:lang w:val="en-US" w:eastAsia="en-US"/>
    </w:rPr>
  </w:style>
  <w:style w:type="paragraph" w:customStyle="1" w:styleId="Default">
    <w:name w:val="Default"/>
    <w:rsid w:val="00393859"/>
    <w:pPr>
      <w:autoSpaceDE w:val="0"/>
      <w:autoSpaceDN w:val="0"/>
      <w:adjustRightInd w:val="0"/>
    </w:pPr>
    <w:rPr>
      <w:rFonts w:ascii="Times New Roman" w:eastAsia="Times New Roman" w:hAnsi="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1092718">
      <w:bodyDiv w:val="1"/>
      <w:marLeft w:val="0"/>
      <w:marRight w:val="0"/>
      <w:marTop w:val="0"/>
      <w:marBottom w:val="0"/>
      <w:divBdr>
        <w:top w:val="none" w:sz="0" w:space="0" w:color="auto"/>
        <w:left w:val="none" w:sz="0" w:space="0" w:color="auto"/>
        <w:bottom w:val="none" w:sz="0" w:space="0" w:color="auto"/>
        <w:right w:val="none" w:sz="0" w:space="0" w:color="auto"/>
      </w:divBdr>
    </w:div>
    <w:div w:id="1145389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251</TotalTime>
  <Pages>1</Pages>
  <Words>5334</Words>
  <Characters>30410</Characters>
  <Application>Microsoft Office Word</Application>
  <DocSecurity>0</DocSecurity>
  <Lines>253</Lines>
  <Paragraphs>71</Paragraphs>
  <ScaleCrop>false</ScaleCrop>
  <Company/>
  <LinksUpToDate>false</LinksUpToDate>
  <CharactersWithSpaces>35673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224k2k1k</dc:creator>
  <cp:keywords/>
  <dc:description/>
  <cp:lastModifiedBy>Андрей Викторович Похиленко</cp:lastModifiedBy>
  <cp:revision>206</cp:revision>
  <dcterms:created xsi:type="dcterms:W3CDTF">2017-11-08T19:11:00Z</dcterms:created>
  <dcterms:modified xsi:type="dcterms:W3CDTF">2023-10-25T06:24:00Z</dcterms:modified>
</cp:coreProperties>
</file>